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救护车车棚采购文件</w:t>
      </w:r>
    </w:p>
    <w:p>
      <w:pPr>
        <w:jc w:val="left"/>
        <w:rPr>
          <w:rFonts w:hint="eastAsia"/>
          <w:b/>
          <w:bCs/>
          <w:sz w:val="32"/>
          <w:szCs w:val="32"/>
          <w:lang w:eastAsia="zh-CN"/>
        </w:rPr>
      </w:pPr>
    </w:p>
    <w:p>
      <w:pPr>
        <w:numPr>
          <w:ilvl w:val="0"/>
          <w:numId w:val="1"/>
        </w:numPr>
        <w:bidi w:val="0"/>
        <w:spacing w:line="480" w:lineRule="auto"/>
        <w:ind w:left="-60" w:leftChars="0" w:firstLine="480" w:firstLineChars="0"/>
        <w:rPr>
          <w:rFonts w:hint="eastAsia"/>
          <w:color w:val="000000"/>
          <w:sz w:val="24"/>
          <w:szCs w:val="24"/>
          <w:lang w:val="en-US" w:eastAsia="zh-CN"/>
        </w:rPr>
      </w:pPr>
      <w:r>
        <w:rPr>
          <w:rFonts w:hint="eastAsia"/>
          <w:color w:val="000000"/>
          <w:sz w:val="24"/>
          <w:szCs w:val="24"/>
          <w:lang w:val="en-US" w:eastAsia="zh-CN"/>
        </w:rPr>
        <w:t>项目概况：</w:t>
      </w:r>
    </w:p>
    <w:p>
      <w:pPr>
        <w:numPr>
          <w:ilvl w:val="0"/>
          <w:numId w:val="0"/>
        </w:numPr>
        <w:bidi w:val="0"/>
        <w:spacing w:line="480" w:lineRule="auto"/>
        <w:ind w:firstLine="480" w:firstLineChars="200"/>
        <w:rPr>
          <w:rFonts w:hint="default"/>
          <w:lang w:val="en-US" w:eastAsia="zh-CN"/>
        </w:rPr>
      </w:pPr>
      <w:r>
        <w:rPr>
          <w:rFonts w:hint="eastAsia"/>
          <w:color w:val="000000"/>
          <w:sz w:val="24"/>
          <w:szCs w:val="24"/>
          <w:lang w:val="en-US" w:eastAsia="zh-CN"/>
        </w:rPr>
        <w:t>1、项目名称：资阳市雁江区妇幼保健计划生育服务中心救护车膜结构车棚及安装采购项目</w:t>
      </w:r>
    </w:p>
    <w:p>
      <w:pPr>
        <w:bidi w:val="0"/>
        <w:spacing w:line="480" w:lineRule="auto"/>
        <w:ind w:firstLine="480" w:firstLineChars="200"/>
        <w:rPr>
          <w:rFonts w:hint="default"/>
          <w:color w:val="000000"/>
          <w:sz w:val="24"/>
          <w:szCs w:val="24"/>
          <w:lang w:val="en-US" w:eastAsia="zh-CN"/>
        </w:rPr>
      </w:pPr>
      <w:r>
        <w:rPr>
          <w:rFonts w:hint="eastAsia"/>
          <w:color w:val="000000"/>
          <w:sz w:val="24"/>
          <w:szCs w:val="24"/>
          <w:lang w:val="en-US" w:eastAsia="zh-CN"/>
        </w:rPr>
        <w:t>2、项目编号：ZYFY20220718</w:t>
      </w:r>
    </w:p>
    <w:p>
      <w:pPr>
        <w:numPr>
          <w:ilvl w:val="0"/>
          <w:numId w:val="0"/>
        </w:numPr>
        <w:bidi w:val="0"/>
        <w:spacing w:line="480" w:lineRule="auto"/>
        <w:ind w:firstLine="480" w:firstLineChars="200"/>
        <w:rPr>
          <w:rFonts w:hint="default"/>
          <w:color w:val="000000"/>
          <w:sz w:val="24"/>
          <w:szCs w:val="24"/>
          <w:lang w:val="en-US" w:eastAsia="zh-CN"/>
        </w:rPr>
      </w:pPr>
      <w:r>
        <w:rPr>
          <w:rFonts w:hint="eastAsia"/>
          <w:color w:val="000000"/>
          <w:sz w:val="24"/>
          <w:szCs w:val="24"/>
          <w:lang w:val="en-US" w:eastAsia="zh-CN"/>
        </w:rPr>
        <w:t>3、采购方式：院内竞选（最低价中标法）</w:t>
      </w:r>
    </w:p>
    <w:p>
      <w:pPr>
        <w:numPr>
          <w:ilvl w:val="0"/>
          <w:numId w:val="0"/>
        </w:numPr>
        <w:bidi w:val="0"/>
        <w:spacing w:line="480" w:lineRule="auto"/>
        <w:ind w:firstLine="480" w:firstLineChars="200"/>
        <w:rPr>
          <w:rFonts w:hint="default"/>
          <w:color w:val="000000"/>
          <w:sz w:val="24"/>
          <w:szCs w:val="24"/>
          <w:lang w:val="en-US" w:eastAsia="zh-CN"/>
        </w:rPr>
      </w:pPr>
      <w:r>
        <w:rPr>
          <w:rFonts w:hint="eastAsia"/>
          <w:color w:val="000000"/>
          <w:sz w:val="24"/>
          <w:szCs w:val="24"/>
          <w:lang w:val="en-US" w:eastAsia="zh-CN"/>
        </w:rPr>
        <w:t>4、最高限价：3.9万（超过限价为无效报价）</w:t>
      </w:r>
    </w:p>
    <w:p>
      <w:pPr>
        <w:numPr>
          <w:ilvl w:val="0"/>
          <w:numId w:val="0"/>
        </w:num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5、资金来源：自筹资金</w:t>
      </w:r>
    </w:p>
    <w:p>
      <w:pPr>
        <w:numPr>
          <w:ilvl w:val="0"/>
          <w:numId w:val="0"/>
        </w:numPr>
        <w:bidi w:val="0"/>
        <w:spacing w:line="480" w:lineRule="auto"/>
        <w:ind w:firstLine="480" w:firstLineChars="200"/>
        <w:rPr>
          <w:rFonts w:hint="default"/>
          <w:color w:val="000000"/>
          <w:sz w:val="24"/>
          <w:szCs w:val="24"/>
          <w:lang w:val="en-US" w:eastAsia="zh-CN"/>
        </w:rPr>
      </w:pPr>
      <w:r>
        <w:rPr>
          <w:rFonts w:hint="eastAsia"/>
          <w:color w:val="000000"/>
          <w:sz w:val="24"/>
          <w:szCs w:val="24"/>
          <w:lang w:val="en-US" w:eastAsia="zh-CN"/>
        </w:rPr>
        <w:t>6、发包范围：车棚面积：15.2*8.2㎡；   土建：基础预埋件</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二、采购需求：</w:t>
      </w:r>
    </w:p>
    <w:p>
      <w:pPr>
        <w:pStyle w:val="2"/>
        <w:rPr>
          <w:rFonts w:hint="eastAsia"/>
          <w:lang w:val="en-US" w:eastAsia="zh-CN"/>
        </w:rPr>
      </w:pPr>
      <w:r>
        <w:rPr>
          <w:rFonts w:hint="eastAsia"/>
          <w:color w:val="000000"/>
          <w:sz w:val="24"/>
          <w:szCs w:val="24"/>
          <w:lang w:val="en-US" w:eastAsia="zh-CN"/>
        </w:rPr>
        <w:t xml:space="preserve"> （一）采购清单</w:t>
      </w:r>
    </w:p>
    <w:tbl>
      <w:tblPr>
        <w:tblStyle w:val="7"/>
        <w:tblpPr w:leftFromText="180" w:rightFromText="180" w:vertAnchor="text" w:horzAnchor="page" w:tblpX="1200" w:tblpY="156"/>
        <w:tblOverlap w:val="never"/>
        <w:tblW w:w="10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6"/>
        <w:gridCol w:w="3163"/>
        <w:gridCol w:w="956"/>
        <w:gridCol w:w="956"/>
        <w:gridCol w:w="956"/>
        <w:gridCol w:w="956"/>
        <w:gridCol w:w="2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15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隶书" w:hAnsi="隶书" w:eastAsia="隶书" w:cs="隶书"/>
                <w:b/>
                <w:bCs/>
                <w:i w:val="0"/>
                <w:iCs w:val="0"/>
                <w:color w:val="000000"/>
                <w:sz w:val="48"/>
                <w:szCs w:val="48"/>
                <w:u w:val="none"/>
              </w:rPr>
            </w:pPr>
            <w:r>
              <w:rPr>
                <w:rFonts w:hint="default" w:ascii="隶书" w:hAnsi="隶书" w:eastAsia="隶书" w:cs="隶书"/>
                <w:b/>
                <w:bCs/>
                <w:i w:val="0"/>
                <w:iCs w:val="0"/>
                <w:color w:val="000000"/>
                <w:kern w:val="0"/>
                <w:sz w:val="28"/>
                <w:szCs w:val="28"/>
                <w:u w:val="none"/>
                <w:lang w:val="en-US" w:eastAsia="zh-CN" w:bidi="ar"/>
              </w:rPr>
              <w:t>预算清单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隶书" w:hAnsi="隶书" w:eastAsia="隶书" w:cs="隶书"/>
                <w:b/>
                <w:bCs/>
                <w:i w:val="0"/>
                <w:iCs w:val="0"/>
                <w:color w:val="000000"/>
                <w:sz w:val="24"/>
                <w:szCs w:val="24"/>
                <w:u w:val="none"/>
              </w:rPr>
            </w:pPr>
            <w:r>
              <w:rPr>
                <w:rFonts w:hint="default" w:ascii="隶书" w:hAnsi="隶书" w:eastAsia="隶书" w:cs="隶书"/>
                <w:b/>
                <w:bCs/>
                <w:i w:val="0"/>
                <w:iCs w:val="0"/>
                <w:color w:val="000000"/>
                <w:kern w:val="0"/>
                <w:sz w:val="24"/>
                <w:szCs w:val="24"/>
                <w:u w:val="none"/>
                <w:lang w:val="en-US" w:eastAsia="zh-CN" w:bidi="ar"/>
              </w:rPr>
              <w:t>序号</w:t>
            </w:r>
          </w:p>
        </w:tc>
        <w:tc>
          <w:tcPr>
            <w:tcW w:w="3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隶书" w:hAnsi="隶书" w:eastAsia="隶书" w:cs="隶书"/>
                <w:b/>
                <w:bCs/>
                <w:i w:val="0"/>
                <w:iCs w:val="0"/>
                <w:color w:val="000000"/>
                <w:sz w:val="24"/>
                <w:szCs w:val="24"/>
                <w:u w:val="none"/>
              </w:rPr>
            </w:pPr>
            <w:r>
              <w:rPr>
                <w:rFonts w:hint="default" w:ascii="隶书" w:hAnsi="隶书" w:eastAsia="隶书" w:cs="隶书"/>
                <w:b/>
                <w:bCs/>
                <w:i w:val="0"/>
                <w:iCs w:val="0"/>
                <w:color w:val="000000"/>
                <w:kern w:val="0"/>
                <w:sz w:val="24"/>
                <w:szCs w:val="24"/>
                <w:u w:val="none"/>
                <w:lang w:val="en-US" w:eastAsia="zh-CN" w:bidi="ar"/>
              </w:rPr>
              <w:t>工程名称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隶书" w:hAnsi="隶书" w:eastAsia="隶书" w:cs="隶书"/>
                <w:b/>
                <w:bCs/>
                <w:i w:val="0"/>
                <w:iCs w:val="0"/>
                <w:color w:val="000000"/>
                <w:sz w:val="24"/>
                <w:szCs w:val="24"/>
                <w:u w:val="none"/>
              </w:rPr>
            </w:pPr>
            <w:r>
              <w:rPr>
                <w:rFonts w:hint="default" w:ascii="隶书" w:hAnsi="隶书" w:eastAsia="隶书" w:cs="隶书"/>
                <w:b/>
                <w:bCs/>
                <w:i w:val="0"/>
                <w:iCs w:val="0"/>
                <w:color w:val="000000"/>
                <w:kern w:val="0"/>
                <w:sz w:val="24"/>
                <w:szCs w:val="24"/>
                <w:u w:val="none"/>
                <w:lang w:val="en-US" w:eastAsia="zh-CN" w:bidi="ar"/>
              </w:rPr>
              <w:t>数量</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隶书" w:hAnsi="隶书" w:eastAsia="隶书" w:cs="隶书"/>
                <w:b/>
                <w:bCs/>
                <w:i w:val="0"/>
                <w:iCs w:val="0"/>
                <w:color w:val="000000"/>
                <w:sz w:val="24"/>
                <w:szCs w:val="24"/>
                <w:u w:val="none"/>
              </w:rPr>
            </w:pPr>
            <w:r>
              <w:rPr>
                <w:rFonts w:hint="default" w:ascii="隶书" w:hAnsi="隶书" w:eastAsia="隶书" w:cs="隶书"/>
                <w:b/>
                <w:bCs/>
                <w:i w:val="0"/>
                <w:iCs w:val="0"/>
                <w:color w:val="000000"/>
                <w:kern w:val="0"/>
                <w:sz w:val="24"/>
                <w:szCs w:val="24"/>
                <w:u w:val="none"/>
                <w:lang w:val="en-US" w:eastAsia="zh-CN" w:bidi="ar"/>
              </w:rPr>
              <w:t>单位</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隶书" w:hAnsi="隶书" w:eastAsia="隶书" w:cs="隶书"/>
                <w:b/>
                <w:bCs/>
                <w:i w:val="0"/>
                <w:iCs w:val="0"/>
                <w:color w:val="000000"/>
                <w:sz w:val="24"/>
                <w:szCs w:val="24"/>
                <w:u w:val="none"/>
              </w:rPr>
            </w:pPr>
            <w:r>
              <w:rPr>
                <w:rFonts w:hint="default" w:ascii="隶书" w:hAnsi="隶书" w:eastAsia="隶书" w:cs="隶书"/>
                <w:b/>
                <w:bCs/>
                <w:i w:val="0"/>
                <w:iCs w:val="0"/>
                <w:color w:val="000000"/>
                <w:kern w:val="0"/>
                <w:sz w:val="24"/>
                <w:szCs w:val="24"/>
                <w:u w:val="none"/>
                <w:lang w:val="en-US" w:eastAsia="zh-CN" w:bidi="ar"/>
              </w:rPr>
              <w:t>单价</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隶书" w:hAnsi="隶书" w:eastAsia="隶书" w:cs="隶书"/>
                <w:b/>
                <w:bCs/>
                <w:i w:val="0"/>
                <w:iCs w:val="0"/>
                <w:color w:val="000000"/>
                <w:sz w:val="24"/>
                <w:szCs w:val="24"/>
                <w:u w:val="none"/>
              </w:rPr>
            </w:pPr>
            <w:r>
              <w:rPr>
                <w:rFonts w:hint="default" w:ascii="隶书" w:hAnsi="隶书" w:eastAsia="隶书" w:cs="隶书"/>
                <w:b/>
                <w:bCs/>
                <w:i w:val="0"/>
                <w:iCs w:val="0"/>
                <w:color w:val="000000"/>
                <w:kern w:val="0"/>
                <w:sz w:val="24"/>
                <w:szCs w:val="24"/>
                <w:u w:val="none"/>
                <w:lang w:val="en-US" w:eastAsia="zh-CN" w:bidi="ar"/>
              </w:rPr>
              <w:t>合计</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隶书" w:hAnsi="隶书" w:eastAsia="隶书" w:cs="隶书"/>
                <w:b/>
                <w:bCs/>
                <w:i w:val="0"/>
                <w:iCs w:val="0"/>
                <w:color w:val="000000"/>
                <w:sz w:val="24"/>
                <w:szCs w:val="24"/>
                <w:u w:val="none"/>
              </w:rPr>
            </w:pPr>
            <w:r>
              <w:rPr>
                <w:rFonts w:hint="default" w:ascii="隶书" w:hAnsi="隶书" w:eastAsia="隶书" w:cs="隶书"/>
                <w:b/>
                <w:bCs/>
                <w:i w:val="0"/>
                <w:iCs w:val="0"/>
                <w:color w:val="000000"/>
                <w:kern w:val="0"/>
                <w:sz w:val="24"/>
                <w:szCs w:val="24"/>
                <w:u w:val="none"/>
                <w:lang w:val="en-US" w:eastAsia="zh-CN" w:bidi="ar"/>
              </w:rPr>
              <w:t>备注及材料施工说明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膜结构车棚</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基础预埋件</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603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预算说明</w:t>
            </w:r>
          </w:p>
        </w:tc>
        <w:tc>
          <w:tcPr>
            <w:tcW w:w="603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bidi w:val="0"/>
        <w:spacing w:line="480" w:lineRule="auto"/>
        <w:rPr>
          <w:rFonts w:hint="eastAsia"/>
          <w:color w:val="000000"/>
          <w:sz w:val="24"/>
          <w:szCs w:val="24"/>
          <w:lang w:val="zh-CN" w:eastAsia="zh-CN"/>
        </w:rPr>
      </w:pPr>
      <w:r>
        <w:rPr>
          <w:rFonts w:hint="eastAsia"/>
          <w:b/>
          <w:bCs/>
          <w:color w:val="000000"/>
          <w:sz w:val="24"/>
          <w:szCs w:val="24"/>
          <w:lang w:val="en-US" w:eastAsia="zh-CN"/>
        </w:rPr>
        <w:t>注：</w:t>
      </w:r>
      <w:r>
        <w:rPr>
          <w:rFonts w:hint="eastAsia"/>
          <w:color w:val="000000"/>
          <w:sz w:val="24"/>
          <w:szCs w:val="24"/>
          <w:lang w:val="zh-CN" w:eastAsia="zh-CN"/>
        </w:rPr>
        <w:t>本表内容涉及产品的，供应商应当明示具体产品的品牌、型号，在“备注” 一列填入。</w:t>
      </w:r>
    </w:p>
    <w:p>
      <w:pPr>
        <w:pStyle w:val="2"/>
        <w:rPr>
          <w:rFonts w:hint="default"/>
          <w:lang w:val="en-US" w:eastAsia="zh-CN"/>
        </w:rPr>
      </w:pPr>
      <w:r>
        <w:rPr>
          <w:rFonts w:hint="eastAsia"/>
          <w:color w:val="000000"/>
          <w:sz w:val="24"/>
          <w:szCs w:val="24"/>
          <w:lang w:val="zh-CN" w:eastAsia="zh-CN"/>
        </w:rPr>
        <w:t>（二）施工工期：</w:t>
      </w:r>
      <w:r>
        <w:rPr>
          <w:rFonts w:hint="eastAsia"/>
          <w:color w:val="000000"/>
          <w:sz w:val="24"/>
          <w:szCs w:val="24"/>
          <w:lang w:val="en-US" w:eastAsia="zh-CN"/>
        </w:rPr>
        <w:t>10天</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三、供应商资格条件：</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1、具备独立承担民事责任的能力;</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2、具有良好的商业信誉和健全的财务会计制度;</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3、具有履行合同所必需的设备和专业技术能力;</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4、有依法交纳税收和社会保障资金的良好记录;</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5、投标人参加政府采购活动前三年内，在经营活动中没有重大违法记录;</w:t>
      </w:r>
    </w:p>
    <w:p>
      <w:pPr>
        <w:bidi w:val="0"/>
        <w:spacing w:line="480" w:lineRule="auto"/>
        <w:ind w:firstLine="480" w:firstLineChars="200"/>
        <w:rPr>
          <w:rFonts w:hint="default"/>
          <w:color w:val="000000"/>
          <w:sz w:val="24"/>
          <w:szCs w:val="24"/>
          <w:lang w:val="en-US" w:eastAsia="zh-CN"/>
        </w:rPr>
      </w:pPr>
      <w:r>
        <w:rPr>
          <w:rFonts w:hint="eastAsia"/>
          <w:color w:val="000000"/>
          <w:sz w:val="24"/>
          <w:szCs w:val="24"/>
          <w:lang w:val="en-US" w:eastAsia="zh-CN"/>
        </w:rPr>
        <w:t>6、法律、行政法规规定的其他条件（本项无）；</w:t>
      </w:r>
    </w:p>
    <w:p>
      <w:pPr>
        <w:bidi w:val="0"/>
        <w:spacing w:line="480" w:lineRule="auto"/>
        <w:ind w:firstLine="480" w:firstLineChars="200"/>
        <w:rPr>
          <w:rFonts w:hint="eastAsia"/>
          <w:color w:val="000000"/>
          <w:sz w:val="24"/>
          <w:szCs w:val="24"/>
          <w:lang w:val="en-US" w:eastAsia="zh-CN"/>
        </w:rPr>
      </w:pPr>
      <w:r>
        <w:rPr>
          <w:rFonts w:hint="eastAsia" w:asciiTheme="minorHAnsi" w:hAnsiTheme="minorHAnsi" w:eastAsiaTheme="minorEastAsia" w:cstheme="minorBidi"/>
          <w:color w:val="000000"/>
          <w:kern w:val="2"/>
          <w:sz w:val="24"/>
          <w:szCs w:val="24"/>
          <w:lang w:val="en-US" w:eastAsia="zh-CN" w:bidi="ar-SA"/>
        </w:rPr>
        <w:t>7、</w:t>
      </w:r>
      <w:r>
        <w:rPr>
          <w:rFonts w:hint="eastAsia"/>
          <w:sz w:val="24"/>
        </w:rPr>
        <w:t>本项目</w:t>
      </w:r>
      <w:r>
        <w:rPr>
          <w:rFonts w:hint="eastAsia"/>
          <w:sz w:val="24"/>
          <w:lang w:val="en-US"/>
        </w:rPr>
        <w:t>不</w:t>
      </w:r>
      <w:r>
        <w:rPr>
          <w:rFonts w:hint="eastAsia"/>
          <w:sz w:val="24"/>
        </w:rPr>
        <w:t>接受联合体投标。</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四、供应商需提交的文件：</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1、投标人具有独立承担民事责任，（注：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副本复印件）</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2、资格条件第2至7项提供证明材料（可提供承诺函）</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3、信用承诺书、报名函</w:t>
      </w:r>
    </w:p>
    <w:p>
      <w:pPr>
        <w:bidi w:val="0"/>
        <w:spacing w:line="480" w:lineRule="auto"/>
        <w:ind w:firstLine="480" w:firstLineChars="200"/>
        <w:rPr>
          <w:rFonts w:hint="default"/>
          <w:color w:val="000000"/>
          <w:sz w:val="24"/>
          <w:szCs w:val="24"/>
          <w:lang w:val="en-US" w:eastAsia="zh-CN"/>
        </w:rPr>
      </w:pPr>
      <w:r>
        <w:rPr>
          <w:rFonts w:hint="eastAsia"/>
          <w:color w:val="000000"/>
          <w:sz w:val="24"/>
          <w:szCs w:val="24"/>
          <w:lang w:val="en-US" w:eastAsia="zh-CN"/>
        </w:rPr>
        <w:t>4、项目清单及施工方案</w:t>
      </w:r>
    </w:p>
    <w:p>
      <w:pPr>
        <w:bidi w:val="0"/>
        <w:spacing w:line="480" w:lineRule="auto"/>
        <w:ind w:firstLine="480" w:firstLineChars="200"/>
        <w:rPr>
          <w:rFonts w:hint="eastAsia"/>
          <w:color w:val="FF0000"/>
          <w:sz w:val="24"/>
          <w:szCs w:val="24"/>
          <w:lang w:val="en-US" w:eastAsia="zh-CN"/>
        </w:rPr>
      </w:pPr>
      <w:r>
        <w:rPr>
          <w:rFonts w:hint="eastAsia"/>
          <w:color w:val="FF0000"/>
          <w:sz w:val="24"/>
          <w:szCs w:val="24"/>
          <w:lang w:val="en-US" w:eastAsia="zh-CN"/>
        </w:rPr>
        <w:t>5、疫情防控筛查表（完善表内内容，现场提交）</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6、比选申请文件应标明项目名称，密封包装并加盖公章；正本一份，副本二份。每一份均应标明“正本”或“副本”，比选申请文件的正本和副本需装订成册，列目录清单，资料均须加盖比选申请单位公章（鲜章），副本可用正本复印件。</w:t>
      </w:r>
    </w:p>
    <w:p>
      <w:pPr>
        <w:pStyle w:val="4"/>
        <w:ind w:firstLine="480" w:firstLineChars="200"/>
        <w:rPr>
          <w:rFonts w:hint="eastAsia" w:asciiTheme="minorHAnsi" w:hAnsiTheme="minorHAnsi" w:eastAsiaTheme="minorEastAsia" w:cstheme="minorBidi"/>
          <w:color w:val="000000"/>
          <w:kern w:val="2"/>
          <w:sz w:val="24"/>
          <w:szCs w:val="24"/>
          <w:lang w:val="en-US" w:eastAsia="zh-CN" w:bidi="ar-SA"/>
        </w:rPr>
      </w:pPr>
      <w:r>
        <w:rPr>
          <w:rFonts w:hint="eastAsia" w:cstheme="minorBidi"/>
          <w:color w:val="000000"/>
          <w:kern w:val="2"/>
          <w:sz w:val="24"/>
          <w:szCs w:val="24"/>
          <w:lang w:val="en-US" w:eastAsia="zh-CN" w:bidi="ar-SA"/>
        </w:rPr>
        <w:t>五</w:t>
      </w:r>
      <w:r>
        <w:rPr>
          <w:rFonts w:hint="eastAsia" w:asciiTheme="minorHAnsi" w:hAnsiTheme="minorHAnsi" w:eastAsiaTheme="minorEastAsia" w:cstheme="minorBidi"/>
          <w:color w:val="000000"/>
          <w:kern w:val="2"/>
          <w:sz w:val="24"/>
          <w:szCs w:val="24"/>
          <w:lang w:val="en-US" w:eastAsia="zh-CN" w:bidi="ar-SA"/>
        </w:rPr>
        <w:t>、商务要求</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1、项目工期：工程工期10天（具体安装时间由甲方另行通知，请投标人自行考虑此因素）。</w:t>
      </w:r>
    </w:p>
    <w:p>
      <w:pPr>
        <w:bidi w:val="0"/>
        <w:spacing w:line="480" w:lineRule="auto"/>
        <w:ind w:firstLine="480" w:firstLineChars="200"/>
        <w:rPr>
          <w:rFonts w:hint="default"/>
          <w:color w:val="000000"/>
          <w:sz w:val="24"/>
          <w:szCs w:val="24"/>
          <w:lang w:val="en-US" w:eastAsia="zh-CN"/>
        </w:rPr>
      </w:pPr>
      <w:r>
        <w:rPr>
          <w:rFonts w:hint="eastAsia"/>
          <w:color w:val="000000"/>
          <w:sz w:val="24"/>
          <w:szCs w:val="24"/>
          <w:lang w:val="en-US" w:eastAsia="zh-CN"/>
        </w:rPr>
        <w:t>2、质量要求：组装钢材需做防腐处理，膜材选用PVDF膜材，需具备抗老化性好，易清洁等优点，基础预埋件需稳固结实，经久耐用。</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3、安全文明施工要求：中标单位应对参加施工的所有人员和第三者投保意外工伤险，并承担全部安全责任。中标单位应制定可靠的施工方案（施工方案格式自拟），采取有效安全防护措施，确保无安全事故发生。乙方必须设置扬尘处理措施,满足相关部门安全文明施工要求。</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4、付款方式：工程竣工验收合格交付甲方后，乙方提供合格有效发票交甲方完善财务报销手续后15日内支付。</w:t>
      </w:r>
    </w:p>
    <w:p>
      <w:pPr>
        <w:bidi w:val="0"/>
        <w:spacing w:line="480" w:lineRule="auto"/>
        <w:ind w:firstLine="480" w:firstLineChars="200"/>
        <w:rPr>
          <w:rFonts w:hint="eastAsia" w:asciiTheme="minorHAnsi" w:hAnsiTheme="minorHAnsi" w:eastAsiaTheme="minorEastAsia" w:cstheme="minorBidi"/>
          <w:color w:val="000000"/>
          <w:kern w:val="2"/>
          <w:sz w:val="24"/>
          <w:szCs w:val="24"/>
          <w:lang w:val="en-US" w:eastAsia="zh-CN" w:bidi="ar-SA"/>
        </w:rPr>
      </w:pPr>
      <w:r>
        <w:rPr>
          <w:rFonts w:hint="eastAsia"/>
          <w:color w:val="000000"/>
          <w:sz w:val="24"/>
          <w:szCs w:val="24"/>
          <w:lang w:val="en-US" w:eastAsia="zh-CN"/>
        </w:rPr>
        <w:t>5、投标人在获得招标文件的有关资料后可根据自己的需要自行到拆除现场及周围环境进行勘察（不统一组织），以便获取由投标人自行负责编制的投标文件和签订合同所需的一切资料，现场勘察的费用由投标人自行承担，如投标人未进行勘察造成的一切后果自负。</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六、报价要求</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1、供应商应以人民币进行报价。本项目不接受任何非人民币币种的报价。</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2、供应商的报价是其响应本项目要求的全部工作内容的价格体现，包括供应商完成本项目所需的一切费用。</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3、供应商的报价超过本项目所设最高限价的，其响应文件作无效处理。</w:t>
      </w:r>
    </w:p>
    <w:p>
      <w:pPr>
        <w:bidi w:val="0"/>
        <w:spacing w:line="480" w:lineRule="auto"/>
        <w:ind w:firstLine="480" w:firstLineChars="200"/>
      </w:pPr>
      <w:r>
        <w:rPr>
          <w:rFonts w:hint="eastAsia"/>
          <w:color w:val="000000"/>
          <w:sz w:val="24"/>
          <w:szCs w:val="24"/>
          <w:lang w:val="en-US" w:eastAsia="zh-CN"/>
        </w:rPr>
        <w:t>4、本项目采用二轮报价，响应文件中作为首次报价，二次报价函参考附件。</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七、报名、投标及开标</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1、报名时间：截止到2022年7月25日（节假日除外）；</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2、开标时间及地点：</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时间：2022年7月26日9：30（迟到视为放弃投标）</w:t>
      </w:r>
      <w:bookmarkStart w:id="0" w:name="_GoBack"/>
      <w:bookmarkEnd w:id="0"/>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地点：资阳市雁江区妇幼保健院雷音院区门诊楼四楼医患沟通室</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3、报名方式：自本项目公告发布之日起，供应商自行进入资阳市雁江区妇幼保健计划生育服务中心门户网站，自行下载公告附件中的《报名登记表》，并按相关要求填写信息，将报名资料发送至zyfycgzx@163.com</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4、采购人：资阳市雁江区妇幼保健计划生育服务中心</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5、地  址：资阳市雁江区雷音大道512号雁江区妇幼保健计划生育服务中心</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6、联系人：业务咨询：李老师              采购中心：王老师</w:t>
      </w:r>
    </w:p>
    <w:p>
      <w:pPr>
        <w:bidi w:val="0"/>
        <w:spacing w:line="480" w:lineRule="auto"/>
        <w:ind w:firstLine="1680" w:firstLineChars="700"/>
        <w:rPr>
          <w:rFonts w:hint="default"/>
          <w:color w:val="000000"/>
          <w:sz w:val="24"/>
          <w:szCs w:val="24"/>
          <w:lang w:val="en-US" w:eastAsia="zh-CN"/>
        </w:rPr>
      </w:pPr>
      <w:r>
        <w:rPr>
          <w:rFonts w:hint="eastAsia"/>
          <w:color w:val="000000"/>
          <w:sz w:val="24"/>
          <w:szCs w:val="24"/>
          <w:lang w:val="en-US" w:eastAsia="zh-CN"/>
        </w:rPr>
        <w:t>咨询电话：028-27199006     报名电话：028-27199393</w:t>
      </w:r>
    </w:p>
    <w:p>
      <w:pPr>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eastAsiaTheme="minorEastAsia"/>
          <w:lang w:eastAsia="zh-CN"/>
        </w:rPr>
      </w:pPr>
      <w:r>
        <w:rPr>
          <w:rFonts w:hint="eastAsia"/>
          <w:lang w:eastAsia="zh-CN"/>
        </w:rPr>
        <w:t>附件：</w:t>
      </w:r>
    </w:p>
    <w:p>
      <w:pPr>
        <w:widowControl/>
        <w:spacing w:line="360" w:lineRule="atLeast"/>
        <w:jc w:val="center"/>
        <w:outlineLvl w:val="1"/>
        <w:rPr>
          <w:rFonts w:ascii="仿宋" w:hAnsi="仿宋" w:eastAsia="仿宋"/>
          <w:b/>
          <w:sz w:val="32"/>
          <w:szCs w:val="32"/>
        </w:rPr>
      </w:pPr>
      <w:r>
        <w:rPr>
          <w:rFonts w:hint="eastAsia" w:ascii="仿宋" w:hAnsi="仿宋" w:eastAsia="仿宋"/>
          <w:b/>
          <w:sz w:val="32"/>
          <w:szCs w:val="32"/>
        </w:rPr>
        <w:t>承诺函</w:t>
      </w:r>
    </w:p>
    <w:p>
      <w:pPr>
        <w:widowControl/>
        <w:spacing w:line="360" w:lineRule="atLeast"/>
        <w:jc w:val="center"/>
        <w:outlineLvl w:val="1"/>
        <w:rPr>
          <w:rFonts w:ascii="仿宋" w:hAnsi="仿宋" w:eastAsia="仿宋"/>
          <w:b/>
          <w:sz w:val="24"/>
        </w:rPr>
      </w:pPr>
    </w:p>
    <w:p>
      <w:pPr>
        <w:widowControl/>
        <w:spacing w:line="360" w:lineRule="atLeast"/>
        <w:jc w:val="left"/>
        <w:outlineLvl w:val="1"/>
        <w:rPr>
          <w:rFonts w:ascii="仿宋" w:hAnsi="仿宋" w:eastAsia="仿宋"/>
          <w:sz w:val="24"/>
        </w:rPr>
      </w:pPr>
      <w:r>
        <w:rPr>
          <w:rFonts w:hint="eastAsia" w:ascii="仿宋" w:hAnsi="仿宋" w:eastAsia="仿宋"/>
          <w:sz w:val="24"/>
          <w:lang w:eastAsia="zh-CN"/>
        </w:rPr>
        <w:t>资阳市雁江区妇幼保健计划生育服务中心</w:t>
      </w:r>
      <w:r>
        <w:rPr>
          <w:rFonts w:hint="eastAsia" w:ascii="仿宋" w:hAnsi="仿宋" w:eastAsia="仿宋"/>
          <w:sz w:val="24"/>
        </w:rPr>
        <w:t>：</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我单位作为本次采购项目的投标人，根据招标文件要求，现郑重承诺如下：</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lang w:eastAsia="zh-CN"/>
        </w:rPr>
        <w:t>一、</w:t>
      </w:r>
      <w:r>
        <w:rPr>
          <w:rFonts w:hint="eastAsia" w:ascii="仿宋" w:hAnsi="仿宋" w:eastAsia="仿宋"/>
          <w:sz w:val="24"/>
        </w:rPr>
        <w:t>具备《中华人民共和国政府采购法》第二十二条第一款和本项目规定的条件：</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（一）具有独立承担民事责任的能力；</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（二）具有良好的商业信誉和健全的财务会计制度；</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（三）具有履行合同所必需的设备和专业技术能力；</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（四）有依法缴纳税收和社会保障资金的良好记录；</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（五）参加政府采购活动前三年内，在经营活动中没有重大违法记录；</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（六）法律、行政法规规定的其他条件；</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（七）根据采购项目提出的特殊条件。</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二、完全接受本项目</w:t>
      </w:r>
      <w:r>
        <w:rPr>
          <w:rFonts w:hint="eastAsia" w:ascii="仿宋" w:hAnsi="仿宋" w:eastAsia="仿宋" w:cs="仿宋"/>
          <w:sz w:val="24"/>
          <w:lang w:val="en-US" w:eastAsia="zh-CN"/>
        </w:rPr>
        <w:t>采购</w:t>
      </w:r>
      <w:r>
        <w:rPr>
          <w:rFonts w:hint="eastAsia" w:ascii="仿宋" w:hAnsi="仿宋" w:eastAsia="仿宋" w:cs="仿宋"/>
          <w:sz w:val="24"/>
        </w:rPr>
        <w:t>文件规定，如对</w:t>
      </w:r>
      <w:r>
        <w:rPr>
          <w:rFonts w:hint="eastAsia" w:ascii="仿宋" w:hAnsi="仿宋" w:eastAsia="仿宋" w:cs="仿宋"/>
          <w:sz w:val="24"/>
          <w:lang w:val="en-US" w:eastAsia="zh-CN"/>
        </w:rPr>
        <w:t>采购</w:t>
      </w:r>
      <w:r>
        <w:rPr>
          <w:rFonts w:hint="eastAsia" w:ascii="仿宋" w:hAnsi="仿宋" w:eastAsia="仿宋" w:cs="仿宋"/>
          <w:sz w:val="24"/>
        </w:rPr>
        <w:t>文件有异议，已经在</w:t>
      </w:r>
      <w:r>
        <w:rPr>
          <w:rFonts w:hint="eastAsia" w:ascii="仿宋" w:hAnsi="仿宋" w:eastAsia="仿宋" w:cs="仿宋"/>
          <w:sz w:val="24"/>
          <w:lang w:val="en-US" w:eastAsia="zh-CN"/>
        </w:rPr>
        <w:t>递交响应文件</w:t>
      </w:r>
      <w:r>
        <w:rPr>
          <w:rFonts w:hint="eastAsia" w:ascii="仿宋" w:hAnsi="仿宋" w:eastAsia="仿宋" w:cs="仿宋"/>
          <w:sz w:val="24"/>
        </w:rPr>
        <w:t>截止时间届满前依法进行维权救济，不存在对</w:t>
      </w:r>
      <w:r>
        <w:rPr>
          <w:rFonts w:hint="eastAsia" w:ascii="仿宋" w:hAnsi="仿宋" w:eastAsia="仿宋" w:cs="仿宋"/>
          <w:sz w:val="24"/>
          <w:lang w:val="en-US" w:eastAsia="zh-CN"/>
        </w:rPr>
        <w:t>采购</w:t>
      </w:r>
      <w:r>
        <w:rPr>
          <w:rFonts w:hint="eastAsia" w:ascii="仿宋" w:hAnsi="仿宋" w:eastAsia="仿宋" w:cs="仿宋"/>
          <w:sz w:val="24"/>
        </w:rPr>
        <w:t>文件有异议的同时又参加</w:t>
      </w:r>
      <w:r>
        <w:rPr>
          <w:rFonts w:hint="eastAsia" w:ascii="仿宋" w:hAnsi="仿宋" w:eastAsia="仿宋" w:cs="仿宋"/>
          <w:sz w:val="24"/>
          <w:lang w:val="en-US" w:eastAsia="zh-CN"/>
        </w:rPr>
        <w:t>采购活动</w:t>
      </w:r>
      <w:r>
        <w:rPr>
          <w:rFonts w:hint="eastAsia" w:ascii="仿宋" w:hAnsi="仿宋" w:eastAsia="仿宋" w:cs="仿宋"/>
          <w:sz w:val="24"/>
        </w:rPr>
        <w:t>以求侥幸</w:t>
      </w:r>
      <w:r>
        <w:rPr>
          <w:rFonts w:hint="eastAsia" w:ascii="仿宋" w:hAnsi="仿宋" w:eastAsia="仿宋" w:cs="仿宋"/>
          <w:sz w:val="24"/>
          <w:lang w:val="en-US" w:eastAsia="zh-CN"/>
        </w:rPr>
        <w:t>成交</w:t>
      </w:r>
      <w:r>
        <w:rPr>
          <w:rFonts w:hint="eastAsia" w:ascii="仿宋" w:hAnsi="仿宋" w:eastAsia="仿宋" w:cs="仿宋"/>
          <w:sz w:val="24"/>
        </w:rPr>
        <w:t>或者为实现其他非法目的的行为。</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三、参加本次采购活动，不存在与单位负责人为同一人或者存在直接控股、管理关系的其他投标人参与同一合同项下的政府采购活动的行为。</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四、参加本次采购活动，不存在和其他</w:t>
      </w:r>
      <w:r>
        <w:rPr>
          <w:rFonts w:hint="eastAsia" w:ascii="仿宋" w:hAnsi="仿宋" w:eastAsia="仿宋" w:cs="仿宋"/>
          <w:sz w:val="24"/>
          <w:lang w:val="en-US" w:eastAsia="zh-CN"/>
        </w:rPr>
        <w:t>响应人</w:t>
      </w:r>
      <w:r>
        <w:rPr>
          <w:rFonts w:hint="eastAsia" w:ascii="仿宋" w:hAnsi="仿宋" w:eastAsia="仿宋" w:cs="仿宋"/>
          <w:sz w:val="24"/>
        </w:rPr>
        <w:t>在同一合同项下的采购项目中，同时委托同一个自然人、同一家庭的人员、同一单位的人员作为代理人的行为。</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五、如果有《四川省政府采购当事人诚信管理办法》（川财采[2015]33号）规定的记入诚信档案的失信行为，将在</w:t>
      </w:r>
      <w:r>
        <w:rPr>
          <w:rFonts w:hint="eastAsia" w:ascii="仿宋" w:hAnsi="仿宋" w:eastAsia="仿宋" w:cs="仿宋"/>
          <w:sz w:val="24"/>
          <w:lang w:val="en-US" w:eastAsia="zh-CN"/>
        </w:rPr>
        <w:t>响应</w:t>
      </w:r>
      <w:r>
        <w:rPr>
          <w:rFonts w:hint="eastAsia" w:ascii="仿宋" w:hAnsi="仿宋" w:eastAsia="仿宋" w:cs="仿宋"/>
          <w:sz w:val="24"/>
        </w:rPr>
        <w:t>文件中全面如实反映。</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六、</w:t>
      </w:r>
      <w:r>
        <w:rPr>
          <w:rFonts w:hint="eastAsia" w:ascii="仿宋" w:hAnsi="仿宋" w:eastAsia="仿宋" w:cs="仿宋"/>
          <w:sz w:val="24"/>
          <w:lang w:val="en-US" w:eastAsia="zh-CN"/>
        </w:rPr>
        <w:t>响应</w:t>
      </w:r>
      <w:r>
        <w:rPr>
          <w:rFonts w:hint="eastAsia" w:ascii="仿宋" w:hAnsi="仿宋" w:eastAsia="仿宋" w:cs="仿宋"/>
          <w:sz w:val="24"/>
        </w:rPr>
        <w:t>文件中提供的能够给予</w:t>
      </w:r>
      <w:r>
        <w:rPr>
          <w:rFonts w:hint="eastAsia" w:ascii="仿宋" w:hAnsi="仿宋" w:eastAsia="仿宋" w:cs="仿宋"/>
          <w:sz w:val="24"/>
          <w:lang w:val="en-US" w:eastAsia="zh-CN"/>
        </w:rPr>
        <w:t>采购</w:t>
      </w:r>
      <w:r>
        <w:rPr>
          <w:rFonts w:hint="eastAsia" w:ascii="仿宋" w:hAnsi="仿宋" w:eastAsia="仿宋" w:cs="仿宋"/>
          <w:sz w:val="24"/>
        </w:rPr>
        <w:t>人带来优惠的任何材料资料和技术、服务、商务等响应承诺情况都是真实的、有效的、合法的。</w:t>
      </w:r>
    </w:p>
    <w:p>
      <w:pPr>
        <w:pStyle w:val="10"/>
        <w:spacing w:line="264" w:lineRule="auto"/>
        <w:ind w:firstLine="480" w:firstLineChars="200"/>
        <w:rPr>
          <w:rFonts w:hint="eastAsia" w:ascii="仿宋" w:hAnsi="仿宋" w:eastAsia="仿宋" w:cs="仿宋"/>
          <w:sz w:val="24"/>
        </w:rPr>
      </w:pPr>
      <w:r>
        <w:rPr>
          <w:rFonts w:hint="eastAsia" w:ascii="仿宋" w:hAnsi="仿宋" w:eastAsia="仿宋" w:cs="仿宋"/>
          <w:sz w:val="24"/>
        </w:rPr>
        <w:t>本公司对上述承诺的内容事项真实性负责。如经查实上述承诺的内容事项存在虚假，我公司愿意接受以提供虚假材料谋取</w:t>
      </w:r>
      <w:r>
        <w:rPr>
          <w:rFonts w:hint="eastAsia" w:ascii="仿宋" w:hAnsi="仿宋" w:eastAsia="仿宋" w:cs="仿宋"/>
          <w:sz w:val="24"/>
          <w:lang w:val="en-US" w:eastAsia="zh-CN"/>
        </w:rPr>
        <w:t>成交</w:t>
      </w:r>
      <w:r>
        <w:rPr>
          <w:rFonts w:hint="eastAsia" w:ascii="仿宋" w:hAnsi="仿宋" w:eastAsia="仿宋" w:cs="仿宋"/>
          <w:sz w:val="24"/>
        </w:rPr>
        <w:t>追究法律责任。</w:t>
      </w:r>
    </w:p>
    <w:p>
      <w:pPr>
        <w:widowControl/>
        <w:spacing w:line="360" w:lineRule="atLeast"/>
        <w:ind w:firstLine="480" w:firstLineChars="200"/>
        <w:jc w:val="left"/>
        <w:outlineLvl w:val="1"/>
        <w:rPr>
          <w:rFonts w:ascii="仿宋" w:hAnsi="仿宋" w:eastAsia="仿宋"/>
          <w:sz w:val="24"/>
        </w:rPr>
      </w:pPr>
    </w:p>
    <w:p>
      <w:pPr>
        <w:widowControl/>
        <w:spacing w:line="360" w:lineRule="atLeast"/>
        <w:ind w:firstLine="470" w:firstLineChars="196"/>
        <w:jc w:val="left"/>
        <w:outlineLvl w:val="1"/>
        <w:rPr>
          <w:rFonts w:ascii="仿宋" w:hAnsi="仿宋" w:eastAsia="仿宋"/>
          <w:sz w:val="24"/>
        </w:rPr>
      </w:pPr>
    </w:p>
    <w:p>
      <w:pPr>
        <w:widowControl/>
        <w:spacing w:line="360" w:lineRule="atLeast"/>
        <w:ind w:firstLine="470" w:firstLineChars="196"/>
        <w:jc w:val="left"/>
        <w:outlineLvl w:val="1"/>
        <w:rPr>
          <w:rFonts w:hint="eastAsia" w:ascii="仿宋" w:hAnsi="仿宋" w:eastAsia="仿宋"/>
          <w:sz w:val="24"/>
        </w:rPr>
      </w:pPr>
    </w:p>
    <w:p>
      <w:pPr>
        <w:widowControl/>
        <w:spacing w:line="360" w:lineRule="atLeast"/>
        <w:ind w:firstLine="470" w:firstLineChars="196"/>
        <w:jc w:val="left"/>
        <w:outlineLvl w:val="1"/>
        <w:rPr>
          <w:rFonts w:hint="eastAsia" w:ascii="仿宋" w:hAnsi="仿宋" w:eastAsia="仿宋"/>
          <w:sz w:val="24"/>
        </w:rPr>
      </w:pPr>
    </w:p>
    <w:p>
      <w:pPr>
        <w:widowControl/>
        <w:spacing w:line="360" w:lineRule="atLeast"/>
        <w:jc w:val="left"/>
        <w:outlineLvl w:val="1"/>
        <w:rPr>
          <w:rFonts w:hint="eastAsia" w:ascii="仿宋" w:hAnsi="仿宋" w:eastAsia="仿宋"/>
          <w:sz w:val="24"/>
        </w:rPr>
      </w:pP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投标人名称：XXXX（单位</w:t>
      </w:r>
      <w:r>
        <w:rPr>
          <w:rFonts w:hint="eastAsia" w:ascii="仿宋" w:hAnsi="仿宋" w:eastAsia="仿宋"/>
          <w:sz w:val="24"/>
          <w:lang w:eastAsia="zh-CN"/>
        </w:rPr>
        <w:t>名称加盖</w:t>
      </w:r>
      <w:r>
        <w:rPr>
          <w:rFonts w:hint="eastAsia" w:ascii="仿宋" w:hAnsi="仿宋" w:eastAsia="仿宋"/>
          <w:sz w:val="24"/>
        </w:rPr>
        <w:t>公章）。</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法定代表人/单位负责人或授权代表（签字或加盖个人名章）：XXXX。</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日期：XXXX。</w:t>
      </w:r>
    </w:p>
    <w:p>
      <w:pPr>
        <w:pStyle w:val="4"/>
        <w:spacing w:after="0"/>
        <w:rPr>
          <w:rFonts w:ascii="黑体" w:eastAsia="黑体"/>
        </w:rPr>
      </w:pPr>
    </w:p>
    <w:p>
      <w:pPr>
        <w:pStyle w:val="4"/>
        <w:rPr>
          <w:rFonts w:ascii="黑体" w:eastAsia="黑体"/>
        </w:rPr>
      </w:pPr>
    </w:p>
    <w:p>
      <w:pPr>
        <w:pStyle w:val="13"/>
        <w:rPr>
          <w:rFonts w:ascii="黑体" w:eastAsia="黑体"/>
        </w:rPr>
      </w:pPr>
    </w:p>
    <w:p>
      <w:pPr>
        <w:pStyle w:val="4"/>
        <w:spacing w:after="0" w:line="460" w:lineRule="exact"/>
        <w:jc w:val="center"/>
        <w:rPr>
          <w:rFonts w:ascii="宋体" w:hAnsi="宋体"/>
          <w:b/>
          <w:sz w:val="32"/>
        </w:rPr>
      </w:pPr>
      <w:r>
        <w:rPr>
          <w:rFonts w:hint="eastAsia" w:ascii="宋体" w:hAnsi="宋体"/>
          <w:b/>
          <w:sz w:val="32"/>
        </w:rPr>
        <w:t>报   名</w:t>
      </w:r>
      <w:r>
        <w:rPr>
          <w:rFonts w:ascii="宋体" w:hAnsi="宋体"/>
          <w:b/>
          <w:sz w:val="32"/>
        </w:rPr>
        <w:t xml:space="preserve">   </w:t>
      </w:r>
      <w:r>
        <w:rPr>
          <w:rFonts w:hint="eastAsia" w:ascii="宋体" w:hAnsi="宋体"/>
          <w:b/>
          <w:sz w:val="32"/>
        </w:rPr>
        <w:t>函</w:t>
      </w:r>
    </w:p>
    <w:p>
      <w:pPr>
        <w:pStyle w:val="4"/>
        <w:spacing w:after="0" w:line="460" w:lineRule="exact"/>
        <w:rPr>
          <w:sz w:val="18"/>
        </w:rPr>
      </w:pPr>
      <w:r>
        <w:rPr>
          <w:rFonts w:hint="eastAsia"/>
          <w:sz w:val="24"/>
          <w:lang w:eastAsia="zh-CN"/>
        </w:rPr>
        <w:t>资阳市雁江区妇幼保健计划生育服务中心</w:t>
      </w:r>
      <w:r>
        <w:rPr>
          <w:rFonts w:hint="eastAsia"/>
          <w:sz w:val="24"/>
        </w:rPr>
        <w:t>：</w:t>
      </w:r>
    </w:p>
    <w:p>
      <w:pPr>
        <w:pStyle w:val="4"/>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u w:val="single"/>
          <w:lang w:val="en-US" w:eastAsia="zh-CN"/>
        </w:rPr>
        <w:t xml:space="preserve">              </w:t>
      </w:r>
      <w:r>
        <w:rPr>
          <w:sz w:val="24"/>
          <w:u w:val="single"/>
        </w:rPr>
        <w:t xml:space="preserve">       </w:t>
      </w:r>
      <w:r>
        <w:rPr>
          <w:rFonts w:hint="eastAsia"/>
          <w:sz w:val="24"/>
        </w:rPr>
        <w:t>项目的</w:t>
      </w:r>
      <w:r>
        <w:rPr>
          <w:rFonts w:hint="eastAsia"/>
          <w:sz w:val="24"/>
          <w:lang w:val="en-US" w:eastAsia="zh-CN"/>
        </w:rPr>
        <w:t>采购</w:t>
      </w:r>
      <w:r>
        <w:rPr>
          <w:rFonts w:hint="eastAsia"/>
          <w:sz w:val="24"/>
        </w:rPr>
        <w:t>及报价。为此，我方郑重声明以下内容，并负法律责任。</w:t>
      </w:r>
    </w:p>
    <w:p>
      <w:pPr>
        <w:pStyle w:val="4"/>
        <w:spacing w:after="0" w:line="480" w:lineRule="exact"/>
        <w:ind w:left="-2" w:firstLine="480"/>
        <w:rPr>
          <w:sz w:val="24"/>
        </w:rPr>
      </w:pPr>
      <w:r>
        <w:rPr>
          <w:sz w:val="24"/>
        </w:rPr>
        <w:t>1</w:t>
      </w:r>
      <w:r>
        <w:rPr>
          <w:rFonts w:hint="eastAsia"/>
          <w:sz w:val="24"/>
        </w:rPr>
        <w:t>、我方提交的所有报名资料真实合法有效。</w:t>
      </w:r>
    </w:p>
    <w:p>
      <w:pPr>
        <w:pStyle w:val="4"/>
        <w:spacing w:after="0" w:line="480" w:lineRule="exact"/>
        <w:ind w:left="-2" w:firstLine="480"/>
        <w:rPr>
          <w:sz w:val="24"/>
        </w:rPr>
      </w:pPr>
      <w:r>
        <w:rPr>
          <w:sz w:val="24"/>
        </w:rPr>
        <w:t>2</w:t>
      </w:r>
      <w:r>
        <w:rPr>
          <w:rFonts w:hint="eastAsia"/>
          <w:sz w:val="24"/>
        </w:rPr>
        <w:t>、如果我方的报名文件被接受或我公司</w:t>
      </w:r>
      <w:r>
        <w:rPr>
          <w:rFonts w:hint="eastAsia"/>
          <w:sz w:val="24"/>
          <w:lang w:val="en-US" w:eastAsia="zh-CN"/>
        </w:rPr>
        <w:t>为成交公司</w:t>
      </w:r>
      <w:r>
        <w:rPr>
          <w:rFonts w:hint="eastAsia"/>
          <w:sz w:val="24"/>
        </w:rPr>
        <w:t>，我方将履行报名文件中规定的每一项要求，并按我方的承诺按期、保质、保量提供货物。</w:t>
      </w:r>
    </w:p>
    <w:p>
      <w:pPr>
        <w:pStyle w:val="4"/>
        <w:spacing w:after="0" w:line="480" w:lineRule="exact"/>
        <w:ind w:left="-2" w:firstLine="480"/>
        <w:rPr>
          <w:sz w:val="24"/>
        </w:rPr>
      </w:pPr>
      <w:r>
        <w:rPr>
          <w:sz w:val="24"/>
        </w:rPr>
        <w:t>3</w:t>
      </w:r>
      <w:r>
        <w:rPr>
          <w:rFonts w:hint="eastAsia"/>
          <w:sz w:val="24"/>
        </w:rPr>
        <w:t>、我方理解，最低报价不是比选的唯一条件，你们有选择质优价廉产品的权利。</w:t>
      </w:r>
    </w:p>
    <w:p>
      <w:pPr>
        <w:pStyle w:val="4"/>
        <w:spacing w:after="0" w:line="480" w:lineRule="exact"/>
        <w:ind w:left="-2" w:firstLine="480"/>
        <w:rPr>
          <w:sz w:val="24"/>
        </w:rPr>
      </w:pPr>
      <w:r>
        <w:rPr>
          <w:sz w:val="24"/>
        </w:rPr>
        <w:t>4</w:t>
      </w:r>
      <w:r>
        <w:rPr>
          <w:rFonts w:hint="eastAsia"/>
          <w:sz w:val="24"/>
        </w:rPr>
        <w:t>、我方愿按《中华人民共和国合同法》履行自己的全部责任。</w:t>
      </w:r>
    </w:p>
    <w:p>
      <w:pPr>
        <w:pStyle w:val="4"/>
        <w:spacing w:after="0" w:line="480" w:lineRule="exact"/>
        <w:ind w:left="-2" w:firstLine="480"/>
        <w:rPr>
          <w:sz w:val="24"/>
        </w:rPr>
      </w:pPr>
      <w:r>
        <w:rPr>
          <w:sz w:val="24"/>
        </w:rPr>
        <w:t>5</w:t>
      </w:r>
      <w:r>
        <w:rPr>
          <w:rFonts w:hint="eastAsia"/>
          <w:sz w:val="24"/>
        </w:rPr>
        <w:t>、我方同意遵守贵院有关</w:t>
      </w:r>
      <w:r>
        <w:rPr>
          <w:rFonts w:hint="eastAsia"/>
          <w:sz w:val="24"/>
          <w:lang w:val="en-US" w:eastAsia="zh-CN"/>
        </w:rPr>
        <w:t>采购</w:t>
      </w:r>
      <w:r>
        <w:rPr>
          <w:rFonts w:hint="eastAsia"/>
          <w:sz w:val="24"/>
        </w:rPr>
        <w:t>的各项规定。</w:t>
      </w:r>
    </w:p>
    <w:p>
      <w:pPr>
        <w:pStyle w:val="4"/>
        <w:spacing w:after="0" w:line="480" w:lineRule="exact"/>
        <w:ind w:left="-2" w:firstLine="480"/>
        <w:rPr>
          <w:sz w:val="24"/>
        </w:rPr>
      </w:pPr>
    </w:p>
    <w:p>
      <w:pPr>
        <w:pStyle w:val="4"/>
        <w:spacing w:after="0" w:line="460" w:lineRule="exact"/>
        <w:rPr>
          <w:sz w:val="24"/>
        </w:rPr>
      </w:pPr>
      <w:r>
        <w:rPr>
          <w:rFonts w:hint="eastAsia"/>
          <w:sz w:val="24"/>
        </w:rPr>
        <w:t>报名人单位全称（公章）</w:t>
      </w:r>
    </w:p>
    <w:p>
      <w:pPr>
        <w:pStyle w:val="4"/>
        <w:spacing w:after="0" w:line="460" w:lineRule="exact"/>
        <w:rPr>
          <w:sz w:val="24"/>
        </w:rPr>
      </w:pPr>
      <w:r>
        <w:rPr>
          <w:rFonts w:hint="eastAsia"/>
          <w:sz w:val="24"/>
        </w:rPr>
        <w:t>报名人代表签字：</w:t>
      </w:r>
    </w:p>
    <w:p>
      <w:pPr>
        <w:pStyle w:val="4"/>
        <w:spacing w:after="0" w:line="460" w:lineRule="exact"/>
        <w:rPr>
          <w:sz w:val="24"/>
        </w:rPr>
      </w:pPr>
      <w:r>
        <w:rPr>
          <w:rFonts w:hint="eastAsia"/>
          <w:sz w:val="24"/>
        </w:rPr>
        <w:t>地</w:t>
      </w:r>
      <w:r>
        <w:rPr>
          <w:sz w:val="24"/>
        </w:rPr>
        <w:t xml:space="preserve">    </w:t>
      </w:r>
      <w:r>
        <w:rPr>
          <w:rFonts w:hint="eastAsia"/>
          <w:sz w:val="24"/>
        </w:rPr>
        <w:t>址：</w:t>
      </w:r>
    </w:p>
    <w:p>
      <w:pPr>
        <w:pStyle w:val="4"/>
        <w:spacing w:after="0" w:line="460" w:lineRule="exact"/>
        <w:rPr>
          <w:sz w:val="24"/>
        </w:rPr>
      </w:pPr>
      <w:r>
        <w:rPr>
          <w:rFonts w:hint="eastAsia"/>
          <w:sz w:val="24"/>
        </w:rPr>
        <w:t>电</w:t>
      </w:r>
      <w:r>
        <w:rPr>
          <w:sz w:val="24"/>
        </w:rPr>
        <w:t xml:space="preserve">    </w:t>
      </w:r>
      <w:r>
        <w:rPr>
          <w:rFonts w:hint="eastAsia"/>
          <w:sz w:val="24"/>
        </w:rPr>
        <w:t>话：</w:t>
      </w:r>
    </w:p>
    <w:p>
      <w:pPr>
        <w:pStyle w:val="4"/>
        <w:spacing w:after="0" w:line="460" w:lineRule="exact"/>
        <w:rPr>
          <w:sz w:val="24"/>
        </w:rPr>
      </w:pPr>
      <w:r>
        <w:rPr>
          <w:rFonts w:hint="eastAsia"/>
          <w:sz w:val="24"/>
        </w:rPr>
        <w:t>邮</w:t>
      </w:r>
      <w:r>
        <w:rPr>
          <w:rFonts w:hint="eastAsia"/>
          <w:sz w:val="24"/>
          <w:lang w:val="en-US" w:eastAsia="zh-CN"/>
        </w:rPr>
        <w:t xml:space="preserve">    </w:t>
      </w:r>
      <w:r>
        <w:rPr>
          <w:rFonts w:hint="eastAsia"/>
          <w:sz w:val="24"/>
        </w:rPr>
        <w:t>箱：</w:t>
      </w:r>
    </w:p>
    <w:p>
      <w:pPr>
        <w:pStyle w:val="4"/>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4"/>
        <w:spacing w:after="0"/>
        <w:rPr>
          <w:rFonts w:hint="eastAsia" w:eastAsia="黑体"/>
        </w:rPr>
        <w:sectPr>
          <w:pgSz w:w="11906" w:h="16838"/>
          <w:pgMar w:top="1440" w:right="1800" w:bottom="1440" w:left="1800" w:header="851" w:footer="992" w:gutter="0"/>
          <w:cols w:space="720" w:num="1"/>
          <w:docGrid w:type="lines" w:linePitch="312" w:charSpace="0"/>
        </w:sectPr>
      </w:pPr>
    </w:p>
    <w:p>
      <w:pPr>
        <w:pStyle w:val="4"/>
        <w:spacing w:after="0"/>
        <w:rPr>
          <w:rFonts w:eastAsia="黑体"/>
        </w:rPr>
      </w:pPr>
    </w:p>
    <w:p>
      <w:pPr>
        <w:pStyle w:val="4"/>
        <w:spacing w:after="0" w:line="460" w:lineRule="exact"/>
        <w:jc w:val="center"/>
        <w:rPr>
          <w:rFonts w:ascii="宋体" w:hAnsi="宋体"/>
          <w:b/>
          <w:sz w:val="32"/>
        </w:rPr>
      </w:pPr>
      <w:r>
        <w:rPr>
          <w:rFonts w:hint="eastAsia" w:ascii="宋体" w:hAnsi="宋体"/>
          <w:b/>
          <w:sz w:val="32"/>
        </w:rPr>
        <w:t>法定代表人授权委托书</w:t>
      </w:r>
    </w:p>
    <w:p>
      <w:pPr>
        <w:pStyle w:val="4"/>
        <w:spacing w:after="0" w:line="460" w:lineRule="exact"/>
        <w:jc w:val="center"/>
        <w:rPr>
          <w:b/>
          <w:sz w:val="32"/>
        </w:rPr>
      </w:pPr>
    </w:p>
    <w:p>
      <w:pPr>
        <w:pStyle w:val="4"/>
        <w:spacing w:after="0" w:line="460" w:lineRule="exact"/>
        <w:rPr>
          <w:sz w:val="24"/>
        </w:rPr>
      </w:pPr>
      <w:r>
        <w:rPr>
          <w:rFonts w:hint="eastAsia"/>
          <w:sz w:val="24"/>
          <w:lang w:eastAsia="zh-CN"/>
        </w:rPr>
        <w:t>资阳市雁江区妇幼保健计划生育服务中心</w:t>
      </w:r>
      <w:r>
        <w:rPr>
          <w:rFonts w:hint="eastAsia"/>
          <w:sz w:val="24"/>
        </w:rPr>
        <w:t>：</w:t>
      </w:r>
    </w:p>
    <w:p>
      <w:pPr>
        <w:pStyle w:val="4"/>
        <w:spacing w:after="0" w:line="460" w:lineRule="exact"/>
        <w:rPr>
          <w:sz w:val="24"/>
        </w:rPr>
      </w:pPr>
    </w:p>
    <w:p>
      <w:pPr>
        <w:widowControl/>
        <w:spacing w:line="360" w:lineRule="atLeast"/>
        <w:ind w:firstLine="470" w:firstLineChars="196"/>
        <w:jc w:val="left"/>
        <w:outlineLvl w:val="1"/>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本授权声明：</w:t>
      </w:r>
      <w:r>
        <w:rPr>
          <w:rFonts w:hint="eastAsia" w:asciiTheme="minorHAnsi" w:hAnsiTheme="minorHAnsi" w:eastAsiaTheme="minorEastAsia" w:cstheme="minorBidi"/>
          <w:kern w:val="2"/>
          <w:sz w:val="24"/>
          <w:szCs w:val="24"/>
          <w:u w:val="single"/>
          <w:lang w:val="en-US" w:eastAsia="zh-CN" w:bidi="ar-SA"/>
        </w:rPr>
        <w:t>（投标人名称）（法定代表人/单位负责人姓名、职务）</w:t>
      </w:r>
      <w:r>
        <w:rPr>
          <w:rFonts w:hint="eastAsia" w:asciiTheme="minorHAnsi" w:hAnsiTheme="minorHAnsi" w:eastAsiaTheme="minorEastAsia" w:cstheme="minorBidi"/>
          <w:kern w:val="2"/>
          <w:sz w:val="24"/>
          <w:szCs w:val="24"/>
          <w:lang w:val="en-US" w:eastAsia="zh-CN" w:bidi="ar-SA"/>
        </w:rPr>
        <w:t xml:space="preserve">授权         </w:t>
      </w:r>
      <w:r>
        <w:rPr>
          <w:rFonts w:hint="eastAsia" w:asciiTheme="minorHAnsi" w:hAnsiTheme="minorHAnsi" w:eastAsiaTheme="minorEastAsia" w:cstheme="minorBidi"/>
          <w:kern w:val="2"/>
          <w:sz w:val="24"/>
          <w:szCs w:val="24"/>
          <w:u w:val="single"/>
          <w:lang w:val="en-US" w:eastAsia="zh-CN" w:bidi="ar-SA"/>
        </w:rPr>
        <w:t>（被授权人姓名、职务）</w:t>
      </w:r>
      <w:r>
        <w:rPr>
          <w:rFonts w:hint="eastAsia" w:asciiTheme="minorHAnsi" w:hAnsiTheme="minorHAnsi" w:eastAsiaTheme="minorEastAsia" w:cstheme="minorBidi"/>
          <w:kern w:val="2"/>
          <w:sz w:val="24"/>
          <w:szCs w:val="24"/>
          <w:lang w:val="en-US" w:eastAsia="zh-CN" w:bidi="ar-SA"/>
        </w:rPr>
        <w:t>为我方</w:t>
      </w:r>
      <w:r>
        <w:rPr>
          <w:rFonts w:hint="eastAsia" w:cstheme="minorBidi"/>
          <w:kern w:val="2"/>
          <w:sz w:val="24"/>
          <w:szCs w:val="24"/>
          <w:u w:val="single"/>
          <w:lang w:val="en-US" w:eastAsia="zh-CN" w:bidi="ar-SA"/>
        </w:rPr>
        <w:t>（项目名称）</w:t>
      </w:r>
      <w:r>
        <w:rPr>
          <w:rFonts w:hint="eastAsia" w:asciiTheme="minorHAnsi" w:hAnsiTheme="minorHAnsi" w:eastAsiaTheme="minorEastAsia" w:cstheme="minorBidi"/>
          <w:kern w:val="2"/>
          <w:sz w:val="24"/>
          <w:szCs w:val="24"/>
          <w:lang w:val="en-US" w:eastAsia="zh-CN" w:bidi="ar-SA"/>
        </w:rPr>
        <w:t>项目投标活动的合法代表，以我方名义全权处理该项目有关投标、签订合同以及执行合同等一切事宜。</w:t>
      </w:r>
    </w:p>
    <w:p>
      <w:pPr>
        <w:pStyle w:val="4"/>
        <w:spacing w:after="0" w:line="460" w:lineRule="exact"/>
        <w:rPr>
          <w:sz w:val="24"/>
        </w:rPr>
      </w:pPr>
    </w:p>
    <w:p>
      <w:pPr>
        <w:pStyle w:val="4"/>
        <w:spacing w:after="0" w:line="460" w:lineRule="exact"/>
        <w:ind w:firstLine="480"/>
        <w:rPr>
          <w:sz w:val="24"/>
        </w:rPr>
      </w:pPr>
      <w:r>
        <w:rPr>
          <w:rFonts w:hint="eastAsia"/>
          <w:sz w:val="24"/>
        </w:rPr>
        <w:t>特此</w:t>
      </w:r>
      <w:r>
        <w:rPr>
          <w:rFonts w:hint="eastAsia"/>
          <w:sz w:val="24"/>
          <w:lang w:eastAsia="zh-CN"/>
        </w:rPr>
        <w:t>声明</w:t>
      </w:r>
      <w:r>
        <w:rPr>
          <w:rFonts w:hint="eastAsia"/>
          <w:sz w:val="24"/>
        </w:rPr>
        <w:t>。</w:t>
      </w:r>
    </w:p>
    <w:p>
      <w:pPr>
        <w:pStyle w:val="4"/>
        <w:spacing w:after="0" w:line="460" w:lineRule="exact"/>
        <w:rPr>
          <w:sz w:val="24"/>
        </w:rPr>
      </w:pPr>
    </w:p>
    <w:p>
      <w:pPr>
        <w:pStyle w:val="4"/>
        <w:spacing w:after="0" w:line="460" w:lineRule="exact"/>
        <w:ind w:firstLine="4320"/>
        <w:rPr>
          <w:sz w:val="24"/>
        </w:rPr>
      </w:pPr>
      <w:r>
        <w:rPr>
          <w:rFonts w:hint="eastAsia"/>
          <w:sz w:val="24"/>
        </w:rPr>
        <w:t>（附法人及授权代理人身份证复印件）</w:t>
      </w:r>
    </w:p>
    <w:p>
      <w:pPr>
        <w:pStyle w:val="4"/>
        <w:spacing w:after="0" w:line="460" w:lineRule="exact"/>
        <w:rPr>
          <w:sz w:val="24"/>
        </w:rPr>
      </w:pPr>
    </w:p>
    <w:p>
      <w:pPr>
        <w:pStyle w:val="4"/>
        <w:spacing w:after="0" w:line="460" w:lineRule="exact"/>
        <w:rPr>
          <w:sz w:val="24"/>
        </w:rPr>
      </w:pPr>
    </w:p>
    <w:p>
      <w:pPr>
        <w:pStyle w:val="4"/>
        <w:spacing w:after="0" w:line="460" w:lineRule="exact"/>
        <w:rPr>
          <w:sz w:val="24"/>
        </w:rPr>
      </w:pPr>
    </w:p>
    <w:p>
      <w:pPr>
        <w:pStyle w:val="4"/>
        <w:spacing w:after="0" w:line="460" w:lineRule="exact"/>
        <w:rPr>
          <w:sz w:val="24"/>
        </w:rPr>
      </w:pPr>
    </w:p>
    <w:p>
      <w:pPr>
        <w:pStyle w:val="4"/>
        <w:spacing w:after="0" w:line="460" w:lineRule="exact"/>
        <w:rPr>
          <w:sz w:val="24"/>
        </w:rPr>
      </w:pPr>
    </w:p>
    <w:p>
      <w:pPr>
        <w:pStyle w:val="4"/>
        <w:spacing w:after="0" w:line="460" w:lineRule="exact"/>
        <w:rPr>
          <w:sz w:val="24"/>
        </w:rPr>
      </w:pPr>
    </w:p>
    <w:p>
      <w:pPr>
        <w:pStyle w:val="4"/>
        <w:spacing w:after="0" w:line="460" w:lineRule="exact"/>
        <w:rPr>
          <w:sz w:val="24"/>
        </w:rPr>
      </w:pPr>
    </w:p>
    <w:p>
      <w:pPr>
        <w:pStyle w:val="4"/>
        <w:spacing w:after="0" w:line="460" w:lineRule="exact"/>
        <w:rPr>
          <w:sz w:val="24"/>
        </w:rPr>
      </w:pPr>
    </w:p>
    <w:p>
      <w:pPr>
        <w:pStyle w:val="4"/>
        <w:spacing w:after="0" w:line="460" w:lineRule="exact"/>
        <w:rPr>
          <w:sz w:val="24"/>
        </w:rPr>
      </w:pPr>
    </w:p>
    <w:p>
      <w:pPr>
        <w:pStyle w:val="4"/>
        <w:spacing w:after="0" w:line="460" w:lineRule="exact"/>
        <w:rPr>
          <w:sz w:val="24"/>
        </w:rPr>
      </w:pPr>
    </w:p>
    <w:p>
      <w:pPr>
        <w:pStyle w:val="4"/>
        <w:spacing w:after="0" w:line="460" w:lineRule="exact"/>
        <w:rPr>
          <w:sz w:val="24"/>
        </w:rPr>
      </w:pPr>
      <w:r>
        <w:rPr>
          <w:rFonts w:hint="eastAsia"/>
          <w:sz w:val="24"/>
        </w:rPr>
        <w:t>单位名称（公章）：</w:t>
      </w:r>
      <w:r>
        <w:rPr>
          <w:sz w:val="24"/>
          <w:u w:val="single"/>
        </w:rPr>
        <w:t xml:space="preserve">                 </w:t>
      </w:r>
    </w:p>
    <w:p>
      <w:pPr>
        <w:pStyle w:val="4"/>
        <w:spacing w:after="0" w:line="460" w:lineRule="exact"/>
        <w:rPr>
          <w:sz w:val="24"/>
        </w:rPr>
      </w:pPr>
      <w:r>
        <w:rPr>
          <w:rFonts w:hint="eastAsia"/>
          <w:sz w:val="24"/>
        </w:rPr>
        <w:t>法定代表人签字：</w:t>
      </w:r>
      <w:r>
        <w:rPr>
          <w:sz w:val="24"/>
          <w:u w:val="single"/>
        </w:rPr>
        <w:t xml:space="preserve">                  </w:t>
      </w:r>
    </w:p>
    <w:p>
      <w:pPr>
        <w:pStyle w:val="4"/>
        <w:spacing w:after="0" w:line="460" w:lineRule="exact"/>
        <w:rPr>
          <w:sz w:val="24"/>
        </w:rPr>
      </w:pPr>
      <w:r>
        <w:rPr>
          <w:rFonts w:hint="eastAsia"/>
          <w:sz w:val="24"/>
        </w:rPr>
        <w:t>授权代理人签字：</w:t>
      </w:r>
      <w:r>
        <w:rPr>
          <w:sz w:val="24"/>
          <w:u w:val="single"/>
        </w:rPr>
        <w:t xml:space="preserve">                  </w:t>
      </w:r>
    </w:p>
    <w:p>
      <w:pPr>
        <w:pStyle w:val="4"/>
        <w:spacing w:after="0" w:line="460" w:lineRule="exact"/>
        <w:rPr>
          <w:sz w:val="24"/>
        </w:rPr>
      </w:pPr>
    </w:p>
    <w:p>
      <w:pPr>
        <w:pStyle w:val="4"/>
        <w:spacing w:after="0" w:line="460" w:lineRule="exact"/>
        <w:ind w:left="5880" w:right="283" w:rightChars="135" w:firstLine="42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4"/>
        <w:spacing w:after="0"/>
        <w:rPr>
          <w:rFonts w:hint="eastAsia" w:eastAsia="黑体"/>
        </w:rPr>
        <w:sectPr>
          <w:pgSz w:w="11906" w:h="16838"/>
          <w:pgMar w:top="1440" w:right="1800" w:bottom="1440" w:left="1800" w:header="851" w:footer="992" w:gutter="0"/>
          <w:cols w:space="720" w:num="1"/>
          <w:docGrid w:type="lines" w:linePitch="312" w:charSpace="0"/>
        </w:sectPr>
      </w:pPr>
    </w:p>
    <w:p>
      <w:pPr>
        <w:pStyle w:val="6"/>
        <w:ind w:left="0" w:leftChars="0" w:firstLine="0" w:firstLineChars="0"/>
        <w:rPr>
          <w:spacing w:val="24"/>
        </w:rPr>
      </w:pPr>
    </w:p>
    <w:p>
      <w:pPr>
        <w:ind w:firstLine="723" w:firstLineChars="200"/>
        <w:jc w:val="center"/>
        <w:rPr>
          <w:rFonts w:hint="eastAsia" w:ascii="宋体" w:hAnsi="宋体" w:eastAsia="宋体" w:cs="宋体"/>
          <w:b/>
          <w:bCs/>
          <w:kern w:val="2"/>
          <w:sz w:val="36"/>
          <w:szCs w:val="36"/>
          <w:lang w:val="en-US" w:eastAsia="zh-CN" w:bidi="zh-CN"/>
        </w:rPr>
      </w:pPr>
      <w:r>
        <w:rPr>
          <w:rFonts w:hint="eastAsia" w:ascii="宋体" w:hAnsi="宋体" w:eastAsia="宋体" w:cs="宋体"/>
          <w:b/>
          <w:bCs/>
          <w:kern w:val="2"/>
          <w:sz w:val="36"/>
          <w:szCs w:val="36"/>
          <w:lang w:val="en-US" w:eastAsia="zh-CN" w:bidi="zh-CN"/>
        </w:rPr>
        <w:t>二次报价单</w:t>
      </w:r>
    </w:p>
    <w:p>
      <w:pPr>
        <w:jc w:val="both"/>
        <w:rPr>
          <w:rFonts w:hint="eastAsia" w:ascii="宋体" w:hAnsi="宋体" w:eastAsia="宋体" w:cs="宋体"/>
          <w:b/>
          <w:bCs/>
          <w:kern w:val="2"/>
          <w:sz w:val="36"/>
          <w:szCs w:val="36"/>
          <w:lang w:val="en-US" w:eastAsia="zh-CN" w:bidi="zh-CN"/>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6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项目名称</w:t>
            </w:r>
          </w:p>
        </w:tc>
        <w:tc>
          <w:tcPr>
            <w:tcW w:w="6128" w:type="dxa"/>
          </w:tcPr>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报价</w:t>
            </w:r>
          </w:p>
        </w:tc>
        <w:tc>
          <w:tcPr>
            <w:tcW w:w="6128" w:type="dxa"/>
          </w:tcPr>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人民币：                大写：</w:t>
            </w:r>
          </w:p>
        </w:tc>
      </w:tr>
    </w:tbl>
    <w:p>
      <w:pPr>
        <w:pStyle w:val="4"/>
        <w:rPr>
          <w:rFonts w:hint="eastAsia"/>
          <w:b/>
          <w:bCs/>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1、所报价格包括但不限于管理费、服务费、意外伤害保险、税金等各种与本项目有关的全部费用。</w:t>
      </w:r>
    </w:p>
    <w:p>
      <w:pPr>
        <w:pStyle w:val="4"/>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2、本项目采购形式：1.政府采购</w:t>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sym w:font="Wingdings 2" w:char="0052"/>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:按政府采购相关要求执行；2.医院自行采购项目</w:t>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sym w:font="Wingdings 2" w:char="00A3"/>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按医院内控制度确定成交公司后在医院官网进行公示，公示日期1个自然日，公示期满无异议通知成交公司签订合同，供应商不得以任何理由拒绝签订合同，否则被列为不诚信供应商名单，3年内不得参加医院各项采购活动，同时承担由此带来的一切后果。</w:t>
      </w:r>
    </w:p>
    <w:p>
      <w:pPr>
        <w:pStyle w:val="4"/>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 xml:space="preserve">3、本人已熟读以上条款并代表报名公司同意以上条款。   </w:t>
      </w:r>
    </w:p>
    <w:p>
      <w:pPr>
        <w:pStyle w:val="6"/>
        <w:ind w:left="0" w:leftChars="0" w:firstLine="0" w:firstLineChars="0"/>
        <w:rPr>
          <w:rFonts w:hint="default"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4、此表为现场填写提交。</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法人或代表人签字 ：      </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供应商名称（盖章）：</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时间：</w:t>
      </w:r>
    </w:p>
    <w:p>
      <w:pPr>
        <w:rPr>
          <w:rFonts w:hint="eastAsia"/>
          <w:spacing w:val="24"/>
        </w:rPr>
      </w:pPr>
      <w:r>
        <w:rPr>
          <w:rFonts w:hint="eastAsia"/>
          <w:spacing w:val="24"/>
        </w:rPr>
        <w:br w:type="page"/>
      </w:r>
    </w:p>
    <w:tbl>
      <w:tblPr>
        <w:tblStyle w:val="7"/>
        <w:tblW w:w="9725" w:type="dxa"/>
        <w:jc w:val="center"/>
        <w:tblLayout w:type="fixed"/>
        <w:tblCellMar>
          <w:top w:w="0" w:type="dxa"/>
          <w:left w:w="0" w:type="dxa"/>
          <w:bottom w:w="0" w:type="dxa"/>
          <w:right w:w="0" w:type="dxa"/>
        </w:tblCellMar>
      </w:tblPr>
      <w:tblGrid>
        <w:gridCol w:w="9725"/>
      </w:tblGrid>
      <w:tr>
        <w:tblPrEx>
          <w:tblCellMar>
            <w:top w:w="0" w:type="dxa"/>
            <w:left w:w="0" w:type="dxa"/>
            <w:bottom w:w="0" w:type="dxa"/>
            <w:right w:w="0" w:type="dxa"/>
          </w:tblCellMar>
        </w:tblPrEx>
        <w:trPr>
          <w:trHeight w:val="1275" w:hRule="atLeast"/>
          <w:jc w:val="center"/>
        </w:trPr>
        <w:tc>
          <w:tcPr>
            <w:tcW w:w="9725" w:type="dxa"/>
            <w:tcBorders>
              <w:top w:val="nil"/>
              <w:left w:val="nil"/>
              <w:bottom w:val="nil"/>
              <w:right w:val="nil"/>
            </w:tcBorders>
            <w:tcMar>
              <w:top w:w="15" w:type="dxa"/>
              <w:left w:w="15" w:type="dxa"/>
              <w:right w:w="15" w:type="dxa"/>
            </w:tcMar>
            <w:vAlign w:val="center"/>
          </w:tcPr>
          <w:p>
            <w:pPr>
              <w:jc w:val="center"/>
              <w:rPr>
                <w:rFonts w:ascii="宋体" w:cs="宋体"/>
                <w:sz w:val="24"/>
                <w:szCs w:val="24"/>
              </w:rPr>
            </w:pPr>
            <w:r>
              <w:rPr>
                <w:rFonts w:hint="eastAsia" w:ascii="宋体" w:hAnsi="宋体" w:cs="宋体"/>
                <w:b/>
                <w:bCs/>
                <w:sz w:val="24"/>
                <w:szCs w:val="24"/>
                <w:lang w:eastAsia="zh-CN"/>
              </w:rPr>
              <w:t>资阳市雁江区妇幼保健计划生育服务中心</w:t>
            </w:r>
            <w:r>
              <w:rPr>
                <w:rFonts w:hint="eastAsia" w:ascii="宋体" w:hAnsi="宋体" w:cs="宋体"/>
                <w:b/>
                <w:bCs/>
                <w:sz w:val="24"/>
                <w:szCs w:val="24"/>
              </w:rPr>
              <w:t>供应商来院采购调研活动</w:t>
            </w:r>
            <w:r>
              <w:rPr>
                <w:rFonts w:hint="eastAsia"/>
                <w:b/>
                <w:bCs/>
                <w:sz w:val="24"/>
                <w:szCs w:val="24"/>
              </w:rPr>
              <w:t>防疫</w:t>
            </w:r>
            <w:r>
              <w:rPr>
                <w:rFonts w:hint="eastAsia" w:ascii="宋体" w:hAnsi="宋体" w:cs="宋体"/>
                <w:b/>
                <w:bCs/>
                <w:sz w:val="24"/>
                <w:szCs w:val="24"/>
              </w:rPr>
              <w:t>筛查登记表</w:t>
            </w:r>
          </w:p>
          <w:p>
            <w:pPr>
              <w:spacing w:line="360" w:lineRule="auto"/>
              <w:rPr>
                <w:rFonts w:ascii="宋体" w:cs="宋体"/>
                <w:sz w:val="24"/>
              </w:rPr>
            </w:pPr>
            <w:r>
              <w:rPr>
                <w:rFonts w:hint="eastAsia" w:ascii="宋体" w:hAnsi="宋体" w:cs="宋体"/>
                <w:sz w:val="24"/>
              </w:rPr>
              <w:t>姓名及电话：</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性别：</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年龄：</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到访科室：</w:t>
            </w:r>
            <w:r>
              <w:rPr>
                <w:rFonts w:ascii="宋体" w:hAnsi="宋体" w:cs="宋体"/>
                <w:sz w:val="24"/>
                <w:u w:val="single"/>
              </w:rPr>
              <w:t xml:space="preserve">                     </w:t>
            </w:r>
          </w:p>
          <w:p>
            <w:pPr>
              <w:spacing w:line="360" w:lineRule="auto"/>
              <w:rPr>
                <w:rFonts w:ascii="宋体" w:cs="宋体"/>
                <w:sz w:val="24"/>
              </w:rPr>
            </w:pPr>
            <w:r>
              <w:rPr>
                <w:rFonts w:hint="eastAsia" w:ascii="宋体" w:hAnsi="宋体" w:cs="宋体"/>
                <w:sz w:val="24"/>
              </w:rPr>
              <w:t>身份证号：</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近期居住地：</w:t>
            </w:r>
            <w:r>
              <w:rPr>
                <w:rFonts w:ascii="宋体" w:hAnsi="宋体" w:cs="宋体"/>
                <w:sz w:val="24"/>
                <w:u w:val="single"/>
              </w:rPr>
              <w:t xml:space="preserve">                                </w:t>
            </w:r>
          </w:p>
          <w:p>
            <w:pPr>
              <w:spacing w:line="360" w:lineRule="auto"/>
              <w:rPr>
                <w:rFonts w:ascii="宋体" w:cs="宋体"/>
                <w:sz w:val="24"/>
              </w:rPr>
            </w:pPr>
            <w:r>
              <w:rPr>
                <w:rFonts w:hint="eastAsia" w:ascii="宋体" w:hAnsi="宋体" w:cs="宋体"/>
                <w:sz w:val="24"/>
              </w:rPr>
              <w:t>来院时间：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 xml:space="preserve">          预计离院时间：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p>
          <w:p>
            <w:pPr>
              <w:spacing w:line="360" w:lineRule="auto"/>
              <w:jc w:val="left"/>
              <w:rPr>
                <w:rFonts w:ascii="宋体" w:cs="宋体"/>
                <w:sz w:val="24"/>
                <w:u w:val="single"/>
              </w:rPr>
            </w:pPr>
            <w:r>
              <w:rPr>
                <w:rFonts w:hint="eastAsia" w:ascii="宋体" w:hAnsi="宋体" w:cs="宋体"/>
                <w:sz w:val="24"/>
              </w:rPr>
              <w:t>来院办理事项：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rPr>
              <w:t xml:space="preserve">   </w:t>
            </w: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 xml:space="preserve">        </w:t>
            </w:r>
          </w:p>
          <w:p>
            <w:pPr>
              <w:spacing w:line="360" w:lineRule="auto"/>
              <w:ind w:firstLine="482" w:firstLineChars="200"/>
              <w:rPr>
                <w:rFonts w:ascii="宋体" w:cs="宋体"/>
                <w:sz w:val="24"/>
              </w:rPr>
            </w:pPr>
            <w:r>
              <w:rPr>
                <w:rFonts w:hint="eastAsia" w:ascii="宋体" w:hAnsi="宋体" w:cs="宋体"/>
                <w:b/>
                <w:bCs/>
                <w:sz w:val="24"/>
              </w:rPr>
              <w:t>根据中国疾病预防控制中心《新型冠状病毒感染的肺炎公众防护指南》，及疫情防控相关要求请如实填写以下内容：</w:t>
            </w:r>
          </w:p>
          <w:p>
            <w:pPr>
              <w:numPr>
                <w:ilvl w:val="0"/>
                <w:numId w:val="2"/>
              </w:numPr>
              <w:spacing w:line="340" w:lineRule="exact"/>
              <w:jc w:val="left"/>
              <w:rPr>
                <w:rFonts w:ascii="宋体" w:cs="宋体"/>
                <w:sz w:val="24"/>
              </w:rPr>
            </w:pPr>
            <w:r>
              <w:rPr>
                <w:rFonts w:hint="eastAsia" w:ascii="宋体" w:hAnsi="宋体" w:cs="宋体"/>
                <w:sz w:val="24"/>
              </w:rPr>
              <w:t>请问您最近</w:t>
            </w:r>
            <w:r>
              <w:rPr>
                <w:rFonts w:ascii="宋体" w:hAnsi="宋体" w:cs="宋体"/>
                <w:sz w:val="24"/>
              </w:rPr>
              <w:t>4</w:t>
            </w:r>
            <w:r>
              <w:rPr>
                <w:rFonts w:hint="eastAsia" w:ascii="宋体" w:hAnsi="宋体" w:cs="宋体"/>
                <w:sz w:val="24"/>
              </w:rPr>
              <w:t>周内是否与新型冠状病毒感染者（核酸检测阳性者）有接触史？</w:t>
            </w:r>
          </w:p>
          <w:p>
            <w:pPr>
              <w:spacing w:line="340" w:lineRule="exact"/>
              <w:ind w:firstLine="480" w:firstLineChars="200"/>
              <w:jc w:val="left"/>
              <w:rPr>
                <w:rFonts w:ascii="宋体" w:cs="宋体"/>
                <w:sz w:val="24"/>
              </w:rPr>
            </w:pP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2"/>
                <w:rFonts w:ascii="仿宋" w:hAnsi="仿宋" w:eastAsia="仿宋"/>
                <w:sz w:val="28"/>
                <w:szCs w:val="28"/>
                <w:u w:val="single"/>
              </w:rPr>
              <w:t xml:space="preserve">                                </w:t>
            </w:r>
            <w:r>
              <w:rPr>
                <w:rFonts w:ascii="宋体" w:hAnsi="宋体" w:cs="宋体"/>
                <w:sz w:val="24"/>
              </w:rPr>
              <w:t xml:space="preserve">                            </w:t>
            </w:r>
          </w:p>
          <w:p>
            <w:pPr>
              <w:numPr>
                <w:ilvl w:val="0"/>
                <w:numId w:val="2"/>
              </w:numPr>
              <w:spacing w:line="340" w:lineRule="exact"/>
              <w:jc w:val="left"/>
              <w:rPr>
                <w:rFonts w:ascii="宋体" w:cs="宋体"/>
                <w:sz w:val="24"/>
              </w:rPr>
            </w:pPr>
            <w:r>
              <w:rPr>
                <w:rFonts w:hint="eastAsia" w:ascii="宋体" w:hAnsi="宋体" w:cs="宋体"/>
                <w:sz w:val="24"/>
              </w:rPr>
              <w:t>请问您最近</w:t>
            </w:r>
            <w:r>
              <w:rPr>
                <w:rFonts w:ascii="宋体" w:hAnsi="宋体" w:cs="宋体"/>
                <w:sz w:val="24"/>
              </w:rPr>
              <w:t>4</w:t>
            </w:r>
            <w:r>
              <w:rPr>
                <w:rFonts w:hint="eastAsia" w:ascii="宋体" w:hAnsi="宋体" w:cs="宋体"/>
                <w:sz w:val="24"/>
              </w:rPr>
              <w:t>周内是否接触过来自境外，或来自国内其他</w:t>
            </w:r>
            <w:r>
              <w:rPr>
                <w:rFonts w:hint="eastAsia" w:ascii="宋体" w:hAnsi="宋体" w:cs="宋体"/>
                <w:color w:val="FF0000"/>
                <w:sz w:val="24"/>
              </w:rPr>
              <w:t>高中风险地区</w:t>
            </w:r>
            <w:r>
              <w:rPr>
                <w:rFonts w:hint="eastAsia" w:ascii="宋体" w:hAnsi="宋体" w:cs="宋体"/>
                <w:sz w:val="24"/>
              </w:rPr>
              <w:t>的发热或有呼吸道症状的患者？</w:t>
            </w:r>
          </w:p>
          <w:p>
            <w:pPr>
              <w:spacing w:line="340" w:lineRule="exact"/>
              <w:ind w:firstLine="480" w:firstLineChars="200"/>
              <w:jc w:val="left"/>
              <w:rPr>
                <w:rFonts w:ascii="宋体" w:cs="宋体"/>
                <w:sz w:val="24"/>
              </w:rPr>
            </w:pP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2"/>
                <w:rFonts w:ascii="仿宋" w:hAnsi="仿宋" w:eastAsia="仿宋"/>
                <w:sz w:val="28"/>
                <w:szCs w:val="28"/>
                <w:u w:val="single"/>
              </w:rPr>
              <w:t xml:space="preserve">                                </w:t>
            </w:r>
            <w:r>
              <w:rPr>
                <w:rFonts w:ascii="宋体" w:hAnsi="宋体" w:cs="宋体"/>
                <w:sz w:val="24"/>
              </w:rPr>
              <w:t xml:space="preserve">                           </w:t>
            </w:r>
          </w:p>
          <w:p>
            <w:pPr>
              <w:numPr>
                <w:ilvl w:val="0"/>
                <w:numId w:val="2"/>
              </w:numPr>
              <w:spacing w:line="340" w:lineRule="exact"/>
              <w:jc w:val="left"/>
              <w:rPr>
                <w:rFonts w:ascii="宋体" w:cs="宋体"/>
                <w:sz w:val="24"/>
              </w:rPr>
            </w:pPr>
            <w:r>
              <w:rPr>
                <w:rFonts w:hint="eastAsia" w:ascii="宋体" w:hAnsi="宋体" w:cs="宋体"/>
                <w:sz w:val="24"/>
              </w:rPr>
              <w:t>请问您最近</w:t>
            </w:r>
            <w:r>
              <w:rPr>
                <w:rFonts w:ascii="宋体" w:hAnsi="宋体" w:cs="宋体"/>
                <w:sz w:val="24"/>
              </w:rPr>
              <w:t>4</w:t>
            </w:r>
            <w:r>
              <w:rPr>
                <w:rFonts w:hint="eastAsia" w:ascii="宋体" w:hAnsi="宋体" w:cs="宋体"/>
                <w:sz w:val="24"/>
              </w:rPr>
              <w:t>周内家属或周围密切接触人员是否有</w:t>
            </w:r>
            <w:r>
              <w:rPr>
                <w:rFonts w:hint="eastAsia" w:ascii="宋体" w:hAnsi="宋体" w:cs="宋体"/>
                <w:color w:val="FF0000"/>
                <w:sz w:val="24"/>
              </w:rPr>
              <w:t>高中风险地区</w:t>
            </w:r>
            <w:r>
              <w:rPr>
                <w:rFonts w:hint="eastAsia" w:ascii="宋体" w:hAnsi="宋体" w:cs="宋体"/>
                <w:sz w:val="24"/>
              </w:rPr>
              <w:t>旅行史或居住史？是否接触过来自</w:t>
            </w:r>
            <w:r>
              <w:rPr>
                <w:rFonts w:hint="eastAsia" w:ascii="宋体" w:hAnsi="宋体" w:cs="宋体"/>
                <w:color w:val="FF0000"/>
                <w:sz w:val="24"/>
              </w:rPr>
              <w:t>高中风险地区</w:t>
            </w:r>
            <w:r>
              <w:rPr>
                <w:rFonts w:hint="eastAsia" w:ascii="宋体" w:hAnsi="宋体" w:cs="宋体"/>
                <w:sz w:val="24"/>
              </w:rPr>
              <w:t>或者境外的呼吸道症状的患者？</w:t>
            </w:r>
          </w:p>
          <w:p>
            <w:pPr>
              <w:spacing w:line="340" w:lineRule="exact"/>
              <w:ind w:firstLine="240" w:firstLineChars="100"/>
              <w:jc w:val="left"/>
              <w:rPr>
                <w:rFonts w:ascii="宋体" w:cs="宋体"/>
                <w:sz w:val="24"/>
              </w:rPr>
            </w:pPr>
            <w:r>
              <w:rPr>
                <w:rFonts w:ascii="宋体" w:hAnsi="宋体" w:cs="宋体"/>
                <w:sz w:val="24"/>
              </w:rPr>
              <w:t xml:space="preserve">  </w:t>
            </w: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2"/>
                <w:rFonts w:ascii="仿宋" w:hAnsi="仿宋" w:eastAsia="仿宋"/>
                <w:sz w:val="28"/>
                <w:szCs w:val="28"/>
                <w:u w:val="single"/>
              </w:rPr>
              <w:t xml:space="preserve">                               </w:t>
            </w:r>
            <w:r>
              <w:rPr>
                <w:rFonts w:ascii="宋体" w:hAnsi="宋体" w:cs="宋体"/>
                <w:sz w:val="24"/>
              </w:rPr>
              <w:t xml:space="preserve">                                        </w:t>
            </w:r>
          </w:p>
          <w:p>
            <w:pPr>
              <w:numPr>
                <w:ilvl w:val="0"/>
                <w:numId w:val="2"/>
              </w:numPr>
              <w:spacing w:line="340" w:lineRule="exact"/>
              <w:jc w:val="left"/>
              <w:rPr>
                <w:rFonts w:ascii="宋体" w:cs="宋体"/>
                <w:sz w:val="24"/>
              </w:rPr>
            </w:pPr>
            <w:r>
              <w:rPr>
                <w:rFonts w:hint="eastAsia" w:ascii="宋体" w:hAnsi="宋体" w:cs="宋体"/>
                <w:sz w:val="24"/>
              </w:rPr>
              <w:t>请问您近期内有无发热？</w:t>
            </w:r>
          </w:p>
          <w:p>
            <w:pPr>
              <w:spacing w:line="340" w:lineRule="exact"/>
              <w:ind w:firstLine="480" w:firstLineChars="200"/>
              <w:jc w:val="left"/>
              <w:rPr>
                <w:rFonts w:ascii="宋体" w:cs="宋体"/>
                <w:sz w:val="24"/>
              </w:rPr>
            </w:pPr>
            <w:r>
              <w:rPr>
                <w:rFonts w:hint="eastAsia" w:ascii="宋体" w:hAnsi="Wingdings" w:cs="宋体"/>
                <w:sz w:val="24"/>
              </w:rPr>
              <w:sym w:font="Wingdings" w:char="0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2"/>
                <w:rFonts w:ascii="仿宋" w:hAnsi="仿宋" w:eastAsia="仿宋"/>
                <w:sz w:val="28"/>
                <w:szCs w:val="28"/>
                <w:u w:val="single"/>
              </w:rPr>
              <w:t xml:space="preserve">                               </w:t>
            </w:r>
            <w:r>
              <w:rPr>
                <w:rFonts w:ascii="宋体" w:hAnsi="宋体" w:cs="宋体"/>
                <w:sz w:val="24"/>
              </w:rPr>
              <w:t xml:space="preserve">                                      </w:t>
            </w:r>
          </w:p>
          <w:p>
            <w:pPr>
              <w:numPr>
                <w:ilvl w:val="0"/>
                <w:numId w:val="2"/>
              </w:numPr>
              <w:spacing w:line="340" w:lineRule="exact"/>
              <w:jc w:val="left"/>
              <w:rPr>
                <w:rFonts w:ascii="宋体" w:cs="宋体"/>
                <w:sz w:val="24"/>
              </w:rPr>
            </w:pPr>
            <w:r>
              <w:rPr>
                <w:rFonts w:hint="eastAsia" w:ascii="宋体" w:hAnsi="宋体" w:cs="宋体"/>
                <w:sz w:val="24"/>
              </w:rPr>
              <w:t>请问您近期内有无咳嗽、恶心、呕吐、腹泻、乏力？</w:t>
            </w:r>
          </w:p>
          <w:p>
            <w:pPr>
              <w:spacing w:line="340" w:lineRule="exact"/>
              <w:ind w:firstLine="480" w:firstLineChars="200"/>
              <w:jc w:val="left"/>
              <w:rPr>
                <w:rStyle w:val="12"/>
                <w:rFonts w:ascii="仿宋" w:hAnsi="仿宋" w:eastAsia="仿宋"/>
                <w:sz w:val="28"/>
                <w:szCs w:val="28"/>
                <w:u w:val="single"/>
              </w:rPr>
            </w:pP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2"/>
                <w:rFonts w:ascii="仿宋" w:hAnsi="仿宋" w:eastAsia="仿宋"/>
                <w:sz w:val="28"/>
                <w:szCs w:val="28"/>
                <w:u w:val="single"/>
              </w:rPr>
              <w:t xml:space="preserve">                              </w:t>
            </w:r>
          </w:p>
          <w:p>
            <w:pPr>
              <w:numPr>
                <w:ilvl w:val="0"/>
                <w:numId w:val="2"/>
              </w:numPr>
              <w:spacing w:line="340" w:lineRule="exact"/>
              <w:jc w:val="left"/>
              <w:rPr>
                <w:rFonts w:ascii="宋体" w:hAnsi="宋体" w:cs="宋体"/>
                <w:sz w:val="24"/>
              </w:rPr>
            </w:pPr>
            <w:r>
              <w:rPr>
                <w:rFonts w:hint="eastAsia" w:ascii="宋体" w:hAnsi="宋体" w:cs="宋体"/>
                <w:sz w:val="24"/>
              </w:rPr>
              <w:t xml:space="preserve">请问是否进行新冠疫苗接种？   </w:t>
            </w:r>
            <w:r>
              <w:rPr>
                <w:rFonts w:hint="eastAsia" w:ascii="宋体" w:hAnsi="宋体" w:cs="宋体"/>
                <w:sz w:val="24"/>
              </w:rPr>
              <w:sym w:font="Wingdings" w:char="F0A8"/>
            </w:r>
            <w:r>
              <w:rPr>
                <w:rFonts w:hint="eastAsia" w:ascii="宋体" w:hAnsi="宋体" w:cs="宋体"/>
                <w:sz w:val="24"/>
              </w:rPr>
              <w:t xml:space="preserve">有   第几针？       </w:t>
            </w:r>
          </w:p>
          <w:p>
            <w:pPr>
              <w:numPr>
                <w:ilvl w:val="0"/>
                <w:numId w:val="2"/>
              </w:numPr>
              <w:spacing w:line="340" w:lineRule="exact"/>
              <w:jc w:val="left"/>
              <w:rPr>
                <w:rFonts w:ascii="宋体" w:hAnsi="宋体" w:cs="宋体"/>
                <w:sz w:val="24"/>
              </w:rPr>
            </w:pPr>
            <w:r>
              <w:rPr>
                <w:rFonts w:hint="eastAsia" w:ascii="宋体" w:hAnsi="宋体" w:cs="宋体"/>
                <w:sz w:val="24"/>
              </w:rPr>
              <w:t xml:space="preserve">健康码颜色？   </w:t>
            </w:r>
            <w:r>
              <w:rPr>
                <w:rFonts w:hint="eastAsia" w:ascii="宋体" w:hAnsi="宋体" w:cs="宋体"/>
                <w:sz w:val="24"/>
              </w:rPr>
              <w:sym w:font="Wingdings" w:char="00A8"/>
            </w:r>
            <w:r>
              <w:rPr>
                <w:rFonts w:hint="eastAsia" w:ascii="宋体" w:hAnsi="宋体" w:cs="宋体"/>
                <w:sz w:val="24"/>
              </w:rPr>
              <w:t xml:space="preserve"> 绿色 </w:t>
            </w:r>
          </w:p>
          <w:p>
            <w:pPr>
              <w:numPr>
                <w:ilvl w:val="0"/>
                <w:numId w:val="2"/>
              </w:numPr>
              <w:spacing w:line="340" w:lineRule="exact"/>
              <w:jc w:val="left"/>
              <w:rPr>
                <w:rFonts w:ascii="宋体" w:hAnsi="宋体" w:cs="宋体"/>
                <w:sz w:val="24"/>
              </w:rPr>
            </w:pPr>
            <w:r>
              <w:rPr>
                <w:rFonts w:hint="eastAsia" w:ascii="宋体" w:hAnsi="宋体" w:cs="宋体"/>
                <w:sz w:val="24"/>
              </w:rPr>
              <w:t>行程码是否为</w:t>
            </w:r>
            <w:r>
              <w:rPr>
                <w:rFonts w:ascii="宋体" w:hAnsi="宋体" w:cs="宋体"/>
                <w:b/>
                <w:bCs/>
                <w:sz w:val="24"/>
              </w:rPr>
              <w:t>√</w:t>
            </w:r>
            <w:r>
              <w:rPr>
                <w:rFonts w:hint="eastAsia" w:ascii="宋体" w:hAnsi="宋体" w:cs="宋体"/>
                <w:b/>
                <w:bCs/>
                <w:sz w:val="24"/>
              </w:rPr>
              <w:t>？</w:t>
            </w:r>
            <w:r>
              <w:rPr>
                <w:rFonts w:hint="eastAsia" w:ascii="宋体" w:hAnsi="宋体" w:cs="宋体"/>
                <w:sz w:val="24"/>
              </w:rPr>
              <w:t xml:space="preserve">：  </w:t>
            </w:r>
            <w:r>
              <w:rPr>
                <w:rFonts w:hint="eastAsia" w:ascii="宋体" w:hAnsi="Wingdings" w:cs="宋体"/>
                <w:sz w:val="24"/>
              </w:rPr>
              <w:sym w:font="Wingdings" w:char="F0A8"/>
            </w:r>
            <w:r>
              <w:rPr>
                <w:rFonts w:hint="eastAsia" w:ascii="宋体" w:hAnsi="宋体" w:cs="宋体"/>
                <w:sz w:val="24"/>
              </w:rPr>
              <w:t xml:space="preserve"> 是  </w:t>
            </w:r>
          </w:p>
          <w:p>
            <w:pPr>
              <w:numPr>
                <w:ilvl w:val="0"/>
                <w:numId w:val="2"/>
              </w:numPr>
              <w:spacing w:line="340" w:lineRule="exact"/>
              <w:jc w:val="left"/>
              <w:rPr>
                <w:rFonts w:ascii="宋体" w:hAnsi="宋体" w:cs="宋体"/>
                <w:sz w:val="24"/>
              </w:rPr>
            </w:pPr>
            <w:r>
              <w:rPr>
                <w:rFonts w:hint="eastAsia" w:ascii="宋体" w:hAnsi="宋体" w:cs="宋体"/>
                <w:sz w:val="24"/>
              </w:rPr>
              <w:t xml:space="preserve">国家政务服务平台中同行密接人员自查是否安全？  </w:t>
            </w:r>
            <w:r>
              <w:rPr>
                <w:rFonts w:hint="eastAsia" w:ascii="宋体" w:hAnsi="Wingdings" w:cs="宋体"/>
                <w:sz w:val="24"/>
              </w:rPr>
              <w:sym w:font="Wingdings" w:char="F0A8"/>
            </w:r>
            <w:r>
              <w:rPr>
                <w:rFonts w:hint="eastAsia" w:ascii="宋体" w:hAnsi="宋体" w:cs="宋体"/>
                <w:sz w:val="24"/>
              </w:rPr>
              <w:t xml:space="preserve"> 是  </w:t>
            </w:r>
          </w:p>
          <w:p>
            <w:pPr>
              <w:numPr>
                <w:ilvl w:val="0"/>
                <w:numId w:val="2"/>
              </w:numPr>
              <w:spacing w:line="340" w:lineRule="exact"/>
              <w:jc w:val="left"/>
              <w:rPr>
                <w:rFonts w:ascii="宋体" w:hAnsi="宋体" w:cs="宋体"/>
                <w:sz w:val="24"/>
              </w:rPr>
            </w:pPr>
            <w:r>
              <w:rPr>
                <w:rFonts w:hint="eastAsia" w:ascii="宋体" w:hAnsi="宋体" w:cs="宋体"/>
                <w:sz w:val="24"/>
              </w:rPr>
              <w:t xml:space="preserve">24小时核酸结果  </w:t>
            </w:r>
            <w:r>
              <w:rPr>
                <w:rFonts w:hint="eastAsia" w:ascii="宋体" w:hAnsi="宋体" w:cs="宋体"/>
                <w:sz w:val="24"/>
              </w:rPr>
              <w:sym w:font="Wingdings" w:char="00A8"/>
            </w:r>
            <w:r>
              <w:rPr>
                <w:rFonts w:hint="eastAsia" w:ascii="宋体" w:hAnsi="宋体" w:cs="宋体"/>
                <w:sz w:val="24"/>
              </w:rPr>
              <w:t xml:space="preserve">阴性 </w:t>
            </w:r>
          </w:p>
          <w:p>
            <w:pPr>
              <w:numPr>
                <w:ilvl w:val="0"/>
                <w:numId w:val="2"/>
              </w:numPr>
              <w:spacing w:line="340" w:lineRule="exact"/>
              <w:jc w:val="left"/>
              <w:rPr>
                <w:rFonts w:ascii="宋体" w:hAnsi="宋体" w:cs="宋体"/>
                <w:sz w:val="24"/>
              </w:rPr>
            </w:pPr>
            <w:r>
              <w:rPr>
                <w:rFonts w:hint="eastAsia" w:ascii="宋体" w:hAnsi="宋体" w:cs="宋体"/>
                <w:sz w:val="24"/>
              </w:rPr>
              <w:t xml:space="preserve">佩戴口罩类型   </w:t>
            </w:r>
            <w:r>
              <w:rPr>
                <w:rFonts w:hint="eastAsia" w:ascii="宋体" w:hAnsi="宋体" w:cs="宋体"/>
                <w:sz w:val="24"/>
              </w:rPr>
              <w:sym w:font="Wingdings" w:char="00A8"/>
            </w:r>
            <w:r>
              <w:rPr>
                <w:rFonts w:hint="eastAsia" w:ascii="宋体" w:hAnsi="宋体" w:cs="宋体"/>
                <w:sz w:val="24"/>
              </w:rPr>
              <w:t xml:space="preserve">外科口罩   </w:t>
            </w:r>
            <w:r>
              <w:rPr>
                <w:rFonts w:hint="eastAsia" w:ascii="宋体" w:hAnsi="宋体" w:cs="宋体"/>
                <w:sz w:val="24"/>
              </w:rPr>
              <w:sym w:font="Wingdings" w:char="00A8"/>
            </w:r>
            <w:r>
              <w:rPr>
                <w:rFonts w:hint="eastAsia" w:ascii="宋体" w:hAnsi="宋体" w:cs="宋体"/>
                <w:sz w:val="24"/>
              </w:rPr>
              <w:t>N95口罩（备注：佩戴口罩类型请按这两类选择。）</w:t>
            </w:r>
          </w:p>
          <w:p>
            <w:pPr>
              <w:spacing w:line="360" w:lineRule="auto"/>
              <w:jc w:val="left"/>
              <w:rPr>
                <w:rFonts w:ascii="宋体" w:cs="宋体"/>
                <w:b/>
                <w:bCs/>
                <w:color w:val="000000"/>
                <w:sz w:val="24"/>
              </w:rPr>
            </w:pPr>
            <w:r>
              <w:rPr>
                <w:rFonts w:hint="eastAsia" w:ascii="宋体" w:hAnsi="宋体" w:cs="宋体"/>
                <w:b/>
                <w:bCs/>
                <w:color w:val="000000"/>
                <w:sz w:val="24"/>
              </w:rPr>
              <w:t>温馨提示：</w:t>
            </w:r>
          </w:p>
          <w:p>
            <w:pPr>
              <w:numPr>
                <w:ilvl w:val="0"/>
                <w:numId w:val="3"/>
              </w:numPr>
              <w:spacing w:line="340" w:lineRule="exact"/>
              <w:jc w:val="left"/>
              <w:rPr>
                <w:rFonts w:ascii="宋体" w:cs="宋体"/>
                <w:color w:val="FF0000"/>
                <w:sz w:val="20"/>
                <w:szCs w:val="20"/>
              </w:rPr>
            </w:pPr>
            <w:r>
              <w:rPr>
                <w:rFonts w:hint="eastAsia" w:ascii="宋体" w:hAnsi="宋体" w:cs="宋体"/>
                <w:color w:val="FF0000"/>
                <w:sz w:val="20"/>
                <w:szCs w:val="20"/>
              </w:rPr>
              <w:t>严禁未经预约备案的医药代表、销售代表进入医院。</w:t>
            </w:r>
          </w:p>
          <w:p>
            <w:pPr>
              <w:numPr>
                <w:ilvl w:val="0"/>
                <w:numId w:val="3"/>
              </w:numPr>
              <w:spacing w:line="340" w:lineRule="exact"/>
              <w:jc w:val="left"/>
              <w:rPr>
                <w:rFonts w:ascii="宋体" w:cs="宋体"/>
                <w:color w:val="FF0000"/>
                <w:sz w:val="20"/>
                <w:szCs w:val="20"/>
              </w:rPr>
            </w:pPr>
            <w:r>
              <w:rPr>
                <w:rFonts w:hint="eastAsia" w:ascii="宋体" w:hAnsi="宋体" w:cs="宋体"/>
                <w:color w:val="FF0000"/>
                <w:sz w:val="20"/>
                <w:szCs w:val="20"/>
              </w:rPr>
              <w:t>确因物资配送、设备维护、技术支持等业务需要进入科室的，请相关科室做好疫情防控筛查登记。</w:t>
            </w:r>
          </w:p>
          <w:p>
            <w:pPr>
              <w:numPr>
                <w:ilvl w:val="0"/>
                <w:numId w:val="3"/>
              </w:numPr>
              <w:spacing w:line="360" w:lineRule="auto"/>
              <w:jc w:val="left"/>
              <w:rPr>
                <w:rFonts w:ascii="宋体" w:cs="宋体"/>
                <w:color w:val="FF0000"/>
                <w:sz w:val="20"/>
                <w:szCs w:val="20"/>
              </w:rPr>
            </w:pPr>
            <w:r>
              <w:rPr>
                <w:rFonts w:hint="eastAsia" w:ascii="宋体" w:hAnsi="宋体" w:cs="宋体"/>
                <w:color w:val="FF0000"/>
                <w:sz w:val="20"/>
                <w:szCs w:val="20"/>
              </w:rPr>
              <w:t>法律规定公民应如实向医务人员主动报告疫情相关信息，迟报、瞒报、谎报、乱报将依法追究相关责任。</w:t>
            </w:r>
          </w:p>
          <w:p>
            <w:pPr>
              <w:spacing w:line="480" w:lineRule="auto"/>
              <w:rPr>
                <w:rFonts w:ascii="宋体" w:cs="宋体"/>
                <w:b/>
                <w:color w:val="000000"/>
                <w:sz w:val="24"/>
              </w:rPr>
            </w:pPr>
            <w:r>
              <w:rPr>
                <w:rFonts w:hint="eastAsia" w:ascii="宋体" w:hAnsi="宋体" w:cs="宋体"/>
                <w:sz w:val="24"/>
              </w:rPr>
              <w:t>到访人员签字：</w:t>
            </w:r>
            <w:r>
              <w:rPr>
                <w:rFonts w:ascii="宋体" w:hAnsi="宋体" w:cs="宋体"/>
                <w:sz w:val="24"/>
                <w:u w:val="single"/>
              </w:rPr>
              <w:t xml:space="preserve">            </w:t>
            </w:r>
            <w:r>
              <w:rPr>
                <w:rFonts w:hint="eastAsia" w:ascii="宋体" w:hAnsi="宋体" w:cs="宋体"/>
                <w:sz w:val="24"/>
              </w:rPr>
              <w:t xml:space="preserve">      本院筛查人员：</w:t>
            </w:r>
            <w:r>
              <w:rPr>
                <w:rFonts w:hint="eastAsia" w:ascii="宋体" w:hAnsi="宋体" w:cs="宋体"/>
                <w:sz w:val="24"/>
                <w:lang w:val="en-US" w:eastAsia="zh-CN"/>
              </w:rPr>
              <w:t xml:space="preserve">     </w:t>
            </w:r>
            <w:r>
              <w:rPr>
                <w:rFonts w:hint="eastAsia" w:ascii="宋体" w:hAnsi="宋体" w:cs="宋体"/>
                <w:sz w:val="24"/>
              </w:rPr>
              <w:t xml:space="preserve">    来访科室负责人：</w:t>
            </w:r>
            <w:r>
              <w:rPr>
                <w:rFonts w:hint="eastAsia" w:ascii="宋体" w:hAnsi="宋体" w:cs="宋体"/>
                <w:sz w:val="24"/>
                <w:lang w:val="en-US" w:eastAsia="zh-CN"/>
              </w:rPr>
              <w:t xml:space="preserve">       </w:t>
            </w:r>
            <w:r>
              <w:rPr>
                <w:rFonts w:ascii="宋体" w:hAnsi="宋体" w:cs="宋体"/>
                <w:sz w:val="24"/>
              </w:rPr>
              <w:t xml:space="preserve">                        </w:t>
            </w:r>
          </w:p>
        </w:tc>
      </w:tr>
    </w:tbl>
    <w:p>
      <w:pPr>
        <w:jc w:val="left"/>
        <w:rPr>
          <w:b/>
          <w:bCs/>
          <w:sz w:val="28"/>
          <w:szCs w:val="36"/>
        </w:rPr>
      </w:pPr>
      <w:r>
        <w:rPr>
          <w:rFonts w:hint="eastAsia"/>
          <w:b/>
          <w:bCs/>
          <w:sz w:val="28"/>
          <w:szCs w:val="36"/>
        </w:rPr>
        <w:t>此表来院参加采购调研活动当日填写，填写后交与经办人员，不做入响应文件！！此表需加盖单位鲜章，表内1-11项全部符合方能来院参加采购调研活动。</w:t>
      </w:r>
    </w:p>
    <w:p>
      <w:pPr>
        <w:pStyle w:val="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隶书">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02FFC3"/>
    <w:multiLevelType w:val="singleLevel"/>
    <w:tmpl w:val="B602FFC3"/>
    <w:lvl w:ilvl="0" w:tentative="0">
      <w:start w:val="1"/>
      <w:numFmt w:val="chineseCounting"/>
      <w:suff w:val="nothing"/>
      <w:lvlText w:val="%1、"/>
      <w:lvlJc w:val="left"/>
      <w:pPr>
        <w:ind w:left="-60"/>
      </w:pPr>
      <w:rPr>
        <w:rFonts w:hint="eastAsia"/>
      </w:rPr>
    </w:lvl>
  </w:abstractNum>
  <w:abstractNum w:abstractNumId="1">
    <w:nsid w:val="DE18BA0C"/>
    <w:multiLevelType w:val="singleLevel"/>
    <w:tmpl w:val="DE18BA0C"/>
    <w:lvl w:ilvl="0" w:tentative="0">
      <w:start w:val="1"/>
      <w:numFmt w:val="decimal"/>
      <w:lvlText w:val="%1."/>
      <w:lvlJc w:val="left"/>
      <w:pPr>
        <w:ind w:left="425" w:hanging="425"/>
      </w:pPr>
      <w:rPr>
        <w:rFonts w:hint="default" w:cs="Times New Roman"/>
      </w:rPr>
    </w:lvl>
  </w:abstractNum>
  <w:abstractNum w:abstractNumId="2">
    <w:nsid w:val="1E0A9C6B"/>
    <w:multiLevelType w:val="singleLevel"/>
    <w:tmpl w:val="1E0A9C6B"/>
    <w:lvl w:ilvl="0" w:tentative="0">
      <w:start w:val="1"/>
      <w:numFmt w:val="decimal"/>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YTg1NDU5OWFmNWQzYWM5OWEzNGM5NWNiYmRkMDYifQ=="/>
  </w:docVars>
  <w:rsids>
    <w:rsidRoot w:val="65192DF3"/>
    <w:rsid w:val="14EB6C8D"/>
    <w:rsid w:val="25B92901"/>
    <w:rsid w:val="28497279"/>
    <w:rsid w:val="2BD03634"/>
    <w:rsid w:val="2FE30343"/>
    <w:rsid w:val="30EB5C54"/>
    <w:rsid w:val="38AC01D0"/>
    <w:rsid w:val="4AC77106"/>
    <w:rsid w:val="5A350C45"/>
    <w:rsid w:val="5B0376A6"/>
    <w:rsid w:val="5FC9379D"/>
    <w:rsid w:val="65192DF3"/>
    <w:rsid w:val="68EA43B9"/>
    <w:rsid w:val="6D4519BE"/>
    <w:rsid w:val="74634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spacing w:before="38"/>
      <w:ind w:left="1482" w:right="1677"/>
      <w:jc w:val="center"/>
      <w:outlineLvl w:val="0"/>
    </w:pPr>
    <w:rPr>
      <w:rFonts w:ascii="宋体" w:hAnsi="宋体" w:eastAsia="宋体" w:cs="宋体"/>
      <w:b/>
      <w:bCs/>
      <w:sz w:val="36"/>
      <w:szCs w:val="36"/>
      <w:lang w:val="zh-CN" w:eastAsia="zh-CN" w:bidi="zh-CN"/>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semiHidden/>
    <w:unhideWhenUsed/>
    <w:qFormat/>
    <w:uiPriority w:val="99"/>
    <w:pPr>
      <w:ind w:firstLine="420" w:firstLineChars="200"/>
    </w:pPr>
  </w:style>
  <w:style w:type="paragraph" w:styleId="4">
    <w:name w:val="Body Text"/>
    <w:basedOn w:val="1"/>
    <w:next w:val="1"/>
    <w:qFormat/>
    <w:uiPriority w:val="0"/>
    <w:pPr>
      <w:spacing w:after="120"/>
    </w:pPr>
  </w:style>
  <w:style w:type="paragraph" w:styleId="5">
    <w:name w:val="toc 2"/>
    <w:basedOn w:val="1"/>
    <w:next w:val="1"/>
    <w:qFormat/>
    <w:uiPriority w:val="0"/>
    <w:pPr>
      <w:ind w:left="420" w:leftChars="200"/>
    </w:pPr>
  </w:style>
  <w:style w:type="paragraph" w:styleId="6">
    <w:name w:val="Body Text First Indent"/>
    <w:basedOn w:val="4"/>
    <w:unhideWhenUsed/>
    <w:qFormat/>
    <w:uiPriority w:val="99"/>
    <w:pPr>
      <w:ind w:firstLine="420" w:firstLineChars="1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_正文段落"/>
    <w:basedOn w:val="1"/>
    <w:qFormat/>
    <w:uiPriority w:val="0"/>
    <w:pPr>
      <w:spacing w:line="360" w:lineRule="auto"/>
    </w:pPr>
    <w:rPr>
      <w:rFonts w:eastAsia="仿宋_GB2312"/>
      <w:sz w:val="28"/>
      <w:szCs w:val="24"/>
    </w:rPr>
  </w:style>
  <w:style w:type="paragraph" w:styleId="11">
    <w:name w:val="List Paragraph"/>
    <w:basedOn w:val="1"/>
    <w:qFormat/>
    <w:uiPriority w:val="1"/>
    <w:pPr>
      <w:ind w:left="205" w:right="169" w:firstLine="655"/>
    </w:pPr>
    <w:rPr>
      <w:rFonts w:ascii="仿宋" w:hAnsi="仿宋" w:eastAsia="仿宋" w:cs="仿宋"/>
      <w:u w:val="single" w:color="000000"/>
      <w:lang w:val="zh-CN" w:eastAsia="zh-CN" w:bidi="zh-CN"/>
    </w:rPr>
  </w:style>
  <w:style w:type="character" w:customStyle="1" w:styleId="12">
    <w:name w:val="NormalCharacter"/>
    <w:semiHidden/>
    <w:qFormat/>
    <w:uiPriority w:val="0"/>
  </w:style>
  <w:style w:type="paragraph" w:styleId="13">
    <w:name w:val="Quote"/>
    <w:basedOn w:val="1"/>
    <w:next w:val="1"/>
    <w:qFormat/>
    <w:uiPriority w:val="0"/>
    <w:pPr>
      <w:wordWrap w:val="0"/>
      <w:spacing w:before="200" w:after="160" w:line="240" w:lineRule="auto"/>
      <w:ind w:left="864" w:right="864"/>
      <w:jc w:val="center"/>
    </w:pPr>
    <w:rPr>
      <w:rFonts w:ascii="Times New Roman" w:hAnsi="Times New Roman" w:eastAsia="宋体" w:cs="Times New Roman"/>
      <w:i/>
    </w:rPr>
  </w:style>
  <w:style w:type="paragraph" w:customStyle="1" w:styleId="14">
    <w:name w:val="列出段落3"/>
    <w:basedOn w:val="1"/>
    <w:qFormat/>
    <w:uiPriority w:val="0"/>
    <w:pPr>
      <w:ind w:firstLine="420" w:firstLineChars="200"/>
    </w:pPr>
    <w:rPr>
      <w:szCs w:val="21"/>
    </w:rPr>
  </w:style>
  <w:style w:type="paragraph" w:customStyle="1" w:styleId="15">
    <w:name w:val="表格"/>
    <w:basedOn w:val="1"/>
    <w:qFormat/>
    <w:uiPriority w:val="0"/>
    <w:pPr>
      <w:spacing w:line="400" w:lineRule="exact"/>
    </w:pPr>
    <w:rPr>
      <w:rFonts w:ascii="Times New Roman" w:hAnsi="Times New Roman" w:eastAsia="宋体" w:cs="Times New Roman"/>
      <w:sz w:val="24"/>
      <w:szCs w:val="24"/>
    </w:rPr>
  </w:style>
  <w:style w:type="paragraph" w:customStyle="1" w:styleId="16">
    <w:name w:val="Table Paragraph"/>
    <w:basedOn w:val="1"/>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4282</Words>
  <Characters>4362</Characters>
  <Lines>0</Lines>
  <Paragraphs>0</Paragraphs>
  <TotalTime>62</TotalTime>
  <ScaleCrop>false</ScaleCrop>
  <LinksUpToDate>false</LinksUpToDate>
  <CharactersWithSpaces>5155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2022-06-01T08:33:00Z</dcterms:created>
  <dc:creator>绵绵</dc:creator>
  <cp:lastModifiedBy>绵绵</cp:lastModifiedBy>
  <dcterms:modified xsi:type="dcterms:W3CDTF">2022-07-18T03:13:38Z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3FC028D0A43549B1A1615CF6B227FBF4</vt:lpwstr>
  </property>
</Properties>
</file>