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7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7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7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7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3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2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、我方将履行报名文件中规定的每一项要求，并按我方的承诺按期、保质、保量提供货物</w:t>
      </w:r>
      <w:r>
        <w:rPr>
          <w:rFonts w:hint="eastAsia"/>
          <w:sz w:val="24"/>
          <w:lang w:eastAsia="zh-CN"/>
        </w:rPr>
        <w:t>（服务）</w:t>
      </w:r>
      <w:r>
        <w:rPr>
          <w:rFonts w:hint="eastAsia"/>
          <w:sz w:val="24"/>
        </w:rPr>
        <w:t>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》履行自己的全部责任。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2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价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按照工程量清单顺序报价，不得打乱顺序</w:t>
      </w:r>
    </w:p>
    <w:p>
      <w:pPr>
        <w:pStyle w:val="2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注：以人民币报价。所报价格包括但不限于管理费、服务费、意外伤害保险、税金等各种与完成本项目有关的全部费用。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公司基本信息表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547C354B"/>
    <w:rsid w:val="38FA1702"/>
    <w:rsid w:val="405C5913"/>
    <w:rsid w:val="42730B91"/>
    <w:rsid w:val="547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  <w:style w:type="paragraph" w:styleId="4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customStyle="1" w:styleId="7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2024-03-04T02:55:00Z</dcterms:created>
  <dc:creator>绵绵</dc:creator>
  <cp:lastModifiedBy>绵绵</cp:lastModifiedBy>
  <dcterms:modified xsi:type="dcterms:W3CDTF">2024-03-05T03:19:03Z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B3BA6EB165DC40968AFF8437BC2A6EDC_11</vt:lpwstr>
  </property>
</Properties>
</file>